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49" w:rsidRPr="00F16283" w:rsidRDefault="00792D49" w:rsidP="00616F55">
      <w:pPr>
        <w:widowControl w:val="0"/>
        <w:spacing w:line="480" w:lineRule="auto"/>
        <w:rPr>
          <w:b/>
          <w:sz w:val="23"/>
          <w:szCs w:val="23"/>
        </w:rPr>
      </w:pPr>
    </w:p>
    <w:p w:rsidR="00792D49" w:rsidRPr="00F16283" w:rsidRDefault="00792D49" w:rsidP="00616F55">
      <w:pPr>
        <w:widowControl w:val="0"/>
        <w:spacing w:line="480" w:lineRule="auto"/>
        <w:jc w:val="center"/>
        <w:rPr>
          <w:b/>
          <w:sz w:val="23"/>
          <w:szCs w:val="23"/>
        </w:rPr>
      </w:pPr>
    </w:p>
    <w:p w:rsidR="00792D49" w:rsidRPr="00F16283" w:rsidRDefault="00792D49" w:rsidP="00616F55">
      <w:pPr>
        <w:widowControl w:val="0"/>
        <w:spacing w:line="480" w:lineRule="auto"/>
        <w:jc w:val="center"/>
        <w:rPr>
          <w:b/>
          <w:sz w:val="23"/>
          <w:szCs w:val="23"/>
        </w:rPr>
      </w:pPr>
    </w:p>
    <w:p w:rsidR="00792D49" w:rsidRPr="00F16283" w:rsidRDefault="00792D49" w:rsidP="00616F55">
      <w:pPr>
        <w:widowControl w:val="0"/>
        <w:spacing w:line="480" w:lineRule="auto"/>
        <w:jc w:val="center"/>
        <w:rPr>
          <w:b/>
          <w:sz w:val="23"/>
          <w:szCs w:val="23"/>
        </w:rPr>
      </w:pPr>
    </w:p>
    <w:p w:rsidR="00792D49" w:rsidRPr="00AB3534" w:rsidRDefault="00792D49" w:rsidP="00616F55">
      <w:pPr>
        <w:widowControl w:val="0"/>
        <w:spacing w:line="480" w:lineRule="auto"/>
        <w:jc w:val="center"/>
        <w:rPr>
          <w:b/>
          <w:szCs w:val="24"/>
        </w:rPr>
      </w:pPr>
    </w:p>
    <w:p w:rsidR="002B7265" w:rsidRPr="00AB3534" w:rsidRDefault="00E63C43" w:rsidP="00616F55">
      <w:pPr>
        <w:widowControl w:val="0"/>
        <w:spacing w:line="480" w:lineRule="auto"/>
        <w:jc w:val="center"/>
        <w:rPr>
          <w:b/>
          <w:szCs w:val="24"/>
        </w:rPr>
      </w:pPr>
      <w:r w:rsidRPr="00AB3534">
        <w:rPr>
          <w:b/>
          <w:szCs w:val="24"/>
        </w:rPr>
        <w:t>Co</w:t>
      </w:r>
      <w:r w:rsidR="00681108" w:rsidRPr="00AB3534">
        <w:rPr>
          <w:b/>
          <w:szCs w:val="24"/>
        </w:rPr>
        <w:t>mpromise vs. Compromises:</w:t>
      </w:r>
    </w:p>
    <w:p w:rsidR="00681108" w:rsidRPr="00AB3534" w:rsidRDefault="007524F3" w:rsidP="00616F55">
      <w:pPr>
        <w:widowControl w:val="0"/>
        <w:spacing w:line="480" w:lineRule="auto"/>
        <w:jc w:val="center"/>
        <w:rPr>
          <w:b/>
          <w:szCs w:val="24"/>
        </w:rPr>
      </w:pPr>
      <w:r w:rsidRPr="00AB3534">
        <w:rPr>
          <w:b/>
          <w:szCs w:val="24"/>
        </w:rPr>
        <w:t>Preferences for</w:t>
      </w:r>
      <w:r w:rsidR="00C73035" w:rsidRPr="00AB3534">
        <w:rPr>
          <w:b/>
          <w:szCs w:val="24"/>
        </w:rPr>
        <w:t xml:space="preserve"> Bipartisanship in the American </w:t>
      </w:r>
      <w:r w:rsidR="00B719EC" w:rsidRPr="00AB3534">
        <w:rPr>
          <w:b/>
          <w:szCs w:val="24"/>
        </w:rPr>
        <w:t>Electorate</w:t>
      </w:r>
    </w:p>
    <w:p w:rsidR="00E63C43" w:rsidRPr="00F16283" w:rsidRDefault="00E63C43" w:rsidP="00616F55">
      <w:pPr>
        <w:widowControl w:val="0"/>
        <w:rPr>
          <w:b/>
          <w:sz w:val="23"/>
          <w:szCs w:val="23"/>
        </w:rPr>
      </w:pPr>
      <w:bookmarkStart w:id="0" w:name="_GoBack"/>
      <w:bookmarkEnd w:id="0"/>
    </w:p>
    <w:p w:rsidR="008F2D96" w:rsidRPr="00AB3534" w:rsidRDefault="008F2D96" w:rsidP="008F2D96">
      <w:pPr>
        <w:jc w:val="center"/>
        <w:rPr>
          <w:szCs w:val="24"/>
        </w:rPr>
      </w:pPr>
      <w:r w:rsidRPr="00AB3534">
        <w:rPr>
          <w:szCs w:val="24"/>
        </w:rPr>
        <w:t>Laurel Harbridge</w:t>
      </w:r>
      <w:r w:rsidRPr="00AB3534">
        <w:rPr>
          <w:rStyle w:val="FootnoteReference"/>
          <w:szCs w:val="24"/>
        </w:rPr>
        <w:footnoteReference w:customMarkFollows="1" w:id="1"/>
        <w:t>*</w:t>
      </w:r>
    </w:p>
    <w:p w:rsidR="008F2D96" w:rsidRDefault="008F2D96" w:rsidP="008F2D96">
      <w:pPr>
        <w:jc w:val="center"/>
        <w:rPr>
          <w:szCs w:val="24"/>
        </w:rPr>
      </w:pPr>
      <w:r w:rsidRPr="00AB3534">
        <w:rPr>
          <w:szCs w:val="24"/>
        </w:rPr>
        <w:t>Assistant Professor, Northwestern University</w:t>
      </w:r>
    </w:p>
    <w:p w:rsidR="008F2D96" w:rsidRPr="00AB3534" w:rsidRDefault="008F2D96" w:rsidP="008F2D96">
      <w:pPr>
        <w:jc w:val="center"/>
        <w:rPr>
          <w:szCs w:val="24"/>
        </w:rPr>
      </w:pPr>
      <w:r>
        <w:rPr>
          <w:szCs w:val="24"/>
        </w:rPr>
        <w:t>Faculty Fellow, Institute for Policy Research</w:t>
      </w:r>
    </w:p>
    <w:p w:rsidR="008F2D96" w:rsidRPr="00AB3534" w:rsidRDefault="008F2D96" w:rsidP="008F2D96">
      <w:pPr>
        <w:jc w:val="center"/>
        <w:rPr>
          <w:szCs w:val="24"/>
        </w:rPr>
      </w:pPr>
      <w:hyperlink r:id="rId9" w:history="1">
        <w:r w:rsidRPr="00AB3534">
          <w:rPr>
            <w:rStyle w:val="Hyperlink"/>
            <w:szCs w:val="24"/>
          </w:rPr>
          <w:t>l-harbridge@northwestern.edu</w:t>
        </w:r>
      </w:hyperlink>
    </w:p>
    <w:p w:rsidR="008F2D96" w:rsidRPr="00AB3534" w:rsidRDefault="008F2D96" w:rsidP="008F2D96">
      <w:pPr>
        <w:jc w:val="center"/>
        <w:rPr>
          <w:szCs w:val="24"/>
        </w:rPr>
      </w:pPr>
      <w:r w:rsidRPr="00AB3534">
        <w:rPr>
          <w:szCs w:val="24"/>
        </w:rPr>
        <w:t>Scott Hall</w:t>
      </w:r>
    </w:p>
    <w:p w:rsidR="008F2D96" w:rsidRPr="00AB3534" w:rsidRDefault="008F2D96" w:rsidP="008F2D96">
      <w:pPr>
        <w:jc w:val="center"/>
        <w:rPr>
          <w:szCs w:val="24"/>
        </w:rPr>
      </w:pPr>
      <w:r w:rsidRPr="00AB3534">
        <w:rPr>
          <w:szCs w:val="24"/>
        </w:rPr>
        <w:t xml:space="preserve">601 University Place </w:t>
      </w:r>
    </w:p>
    <w:p w:rsidR="008F2D96" w:rsidRPr="00AB3534" w:rsidRDefault="008F2D96" w:rsidP="008F2D96">
      <w:pPr>
        <w:jc w:val="center"/>
        <w:rPr>
          <w:szCs w:val="24"/>
        </w:rPr>
      </w:pPr>
      <w:r w:rsidRPr="00AB3534">
        <w:rPr>
          <w:szCs w:val="24"/>
        </w:rPr>
        <w:t>Evanston, IL 60208</w:t>
      </w:r>
    </w:p>
    <w:p w:rsidR="008F2D96" w:rsidRPr="00AB3534" w:rsidRDefault="008F2D96" w:rsidP="008F2D96">
      <w:pPr>
        <w:jc w:val="center"/>
        <w:rPr>
          <w:szCs w:val="24"/>
        </w:rPr>
      </w:pPr>
      <w:r w:rsidRPr="00AB3534">
        <w:rPr>
          <w:szCs w:val="24"/>
        </w:rPr>
        <w:t>(847</w:t>
      </w:r>
      <w:r>
        <w:rPr>
          <w:szCs w:val="24"/>
        </w:rPr>
        <w:t>) 467-1147</w:t>
      </w:r>
    </w:p>
    <w:p w:rsidR="008F2D96" w:rsidRPr="00AB3534" w:rsidRDefault="008F2D96" w:rsidP="008F2D96">
      <w:pPr>
        <w:jc w:val="center"/>
        <w:rPr>
          <w:szCs w:val="24"/>
        </w:rPr>
      </w:pPr>
    </w:p>
    <w:p w:rsidR="008F2D96" w:rsidRPr="00AB3534" w:rsidRDefault="008F2D96" w:rsidP="008F2D96">
      <w:pPr>
        <w:jc w:val="center"/>
        <w:rPr>
          <w:szCs w:val="24"/>
        </w:rPr>
      </w:pPr>
      <w:r w:rsidRPr="00AB3534">
        <w:rPr>
          <w:szCs w:val="24"/>
        </w:rPr>
        <w:t xml:space="preserve">Neil </w:t>
      </w:r>
      <w:proofErr w:type="spellStart"/>
      <w:r w:rsidRPr="00AB3534">
        <w:rPr>
          <w:szCs w:val="24"/>
        </w:rPr>
        <w:t>Malhotra</w:t>
      </w:r>
      <w:proofErr w:type="spellEnd"/>
    </w:p>
    <w:p w:rsidR="008F2D96" w:rsidRPr="00AB3534" w:rsidRDefault="008F2D96" w:rsidP="008F2D96">
      <w:pPr>
        <w:jc w:val="center"/>
        <w:rPr>
          <w:szCs w:val="24"/>
        </w:rPr>
      </w:pPr>
      <w:r w:rsidRPr="00AB3534">
        <w:rPr>
          <w:szCs w:val="24"/>
        </w:rPr>
        <w:t>Associate Professor, Stanford Graduate School of Business</w:t>
      </w:r>
    </w:p>
    <w:p w:rsidR="008F2D96" w:rsidRPr="00AB3534" w:rsidRDefault="008F2D96" w:rsidP="008F2D96">
      <w:pPr>
        <w:jc w:val="center"/>
        <w:rPr>
          <w:szCs w:val="24"/>
        </w:rPr>
      </w:pPr>
      <w:r w:rsidRPr="00AB3534">
        <w:rPr>
          <w:szCs w:val="24"/>
        </w:rPr>
        <w:t>neilm@stanford.edu</w:t>
      </w:r>
    </w:p>
    <w:p w:rsidR="008F2D96" w:rsidRPr="00AB3534" w:rsidRDefault="008F2D96" w:rsidP="008F2D96">
      <w:pPr>
        <w:jc w:val="center"/>
        <w:rPr>
          <w:szCs w:val="24"/>
        </w:rPr>
      </w:pPr>
      <w:r w:rsidRPr="00AB3534">
        <w:rPr>
          <w:szCs w:val="24"/>
        </w:rPr>
        <w:t>655 Knight Way</w:t>
      </w:r>
    </w:p>
    <w:p w:rsidR="008F2D96" w:rsidRPr="00AB3534" w:rsidRDefault="008F2D96" w:rsidP="008F2D96">
      <w:pPr>
        <w:jc w:val="center"/>
        <w:rPr>
          <w:szCs w:val="24"/>
        </w:rPr>
      </w:pPr>
      <w:r w:rsidRPr="00AB3534">
        <w:rPr>
          <w:szCs w:val="24"/>
        </w:rPr>
        <w:t>Stanford, CA 94035</w:t>
      </w:r>
    </w:p>
    <w:p w:rsidR="008F2D96" w:rsidRPr="00AB3534" w:rsidRDefault="008F2D96" w:rsidP="008F2D96">
      <w:pPr>
        <w:jc w:val="center"/>
        <w:rPr>
          <w:szCs w:val="24"/>
        </w:rPr>
      </w:pPr>
      <w:r w:rsidRPr="00AB3534">
        <w:rPr>
          <w:color w:val="010000"/>
          <w:szCs w:val="24"/>
        </w:rPr>
        <w:t>(408) 772-7969</w:t>
      </w:r>
    </w:p>
    <w:p w:rsidR="008F2D96" w:rsidRPr="00AB3534" w:rsidRDefault="008F2D96" w:rsidP="008F2D96">
      <w:pPr>
        <w:jc w:val="center"/>
        <w:rPr>
          <w:szCs w:val="24"/>
        </w:rPr>
      </w:pPr>
    </w:p>
    <w:p w:rsidR="008F2D96" w:rsidRPr="00AB3534" w:rsidRDefault="008F2D96" w:rsidP="008F2D96">
      <w:pPr>
        <w:jc w:val="center"/>
        <w:rPr>
          <w:szCs w:val="24"/>
        </w:rPr>
      </w:pPr>
      <w:r w:rsidRPr="00AB3534">
        <w:rPr>
          <w:szCs w:val="24"/>
        </w:rPr>
        <w:t>Brian F. Harrison</w:t>
      </w:r>
    </w:p>
    <w:p w:rsidR="008F2D96" w:rsidRPr="00AB3534" w:rsidRDefault="008F2D96" w:rsidP="008F2D96">
      <w:pPr>
        <w:jc w:val="center"/>
        <w:rPr>
          <w:szCs w:val="24"/>
        </w:rPr>
      </w:pPr>
      <w:r w:rsidRPr="00AB3534">
        <w:rPr>
          <w:szCs w:val="24"/>
        </w:rPr>
        <w:t>PhD Candidate, Northwestern University</w:t>
      </w:r>
    </w:p>
    <w:p w:rsidR="008F2D96" w:rsidRPr="00AB3534" w:rsidRDefault="008F2D96" w:rsidP="008F2D96">
      <w:pPr>
        <w:jc w:val="center"/>
        <w:rPr>
          <w:szCs w:val="24"/>
        </w:rPr>
      </w:pPr>
      <w:r w:rsidRPr="00AB3534">
        <w:rPr>
          <w:szCs w:val="24"/>
        </w:rPr>
        <w:t>bharrison@u.northwestern.edu</w:t>
      </w:r>
    </w:p>
    <w:p w:rsidR="008F2D96" w:rsidRPr="00AB3534" w:rsidRDefault="008F2D96" w:rsidP="008F2D96">
      <w:pPr>
        <w:jc w:val="center"/>
        <w:rPr>
          <w:szCs w:val="24"/>
        </w:rPr>
      </w:pPr>
      <w:r w:rsidRPr="00AB3534">
        <w:rPr>
          <w:szCs w:val="24"/>
        </w:rPr>
        <w:t>Scott Hall</w:t>
      </w:r>
    </w:p>
    <w:p w:rsidR="008F2D96" w:rsidRPr="00AB3534" w:rsidRDefault="008F2D96" w:rsidP="008F2D96">
      <w:pPr>
        <w:jc w:val="center"/>
        <w:rPr>
          <w:szCs w:val="24"/>
        </w:rPr>
      </w:pPr>
      <w:r w:rsidRPr="00AB3534">
        <w:rPr>
          <w:szCs w:val="24"/>
        </w:rPr>
        <w:t xml:space="preserve">601 University Place </w:t>
      </w:r>
    </w:p>
    <w:p w:rsidR="008F2D96" w:rsidRPr="00AB3534" w:rsidRDefault="008F2D96" w:rsidP="008F2D96">
      <w:pPr>
        <w:jc w:val="center"/>
        <w:rPr>
          <w:szCs w:val="24"/>
        </w:rPr>
      </w:pPr>
      <w:r w:rsidRPr="00AB3534">
        <w:rPr>
          <w:szCs w:val="24"/>
        </w:rPr>
        <w:t>Evanston, IL 60208</w:t>
      </w:r>
    </w:p>
    <w:p w:rsidR="00F120B3" w:rsidRDefault="00F120B3" w:rsidP="0063665B">
      <w:pPr>
        <w:widowControl w:val="0"/>
        <w:spacing w:line="480" w:lineRule="auto"/>
        <w:rPr>
          <w:b/>
          <w:szCs w:val="24"/>
        </w:rPr>
        <w:sectPr w:rsidR="00F120B3" w:rsidSect="00E50CF5">
          <w:footerReference w:type="default" r:id="rId10"/>
          <w:pgSz w:w="12240" w:h="15840"/>
          <w:pgMar w:top="1440" w:right="1440" w:bottom="1440" w:left="1440" w:header="720" w:footer="720" w:gutter="0"/>
          <w:cols w:space="720"/>
          <w:docGrid w:linePitch="360"/>
        </w:sectPr>
      </w:pPr>
    </w:p>
    <w:p w:rsidR="00792D49" w:rsidRPr="00AB3534" w:rsidRDefault="00792D49" w:rsidP="0063665B">
      <w:pPr>
        <w:widowControl w:val="0"/>
        <w:spacing w:line="480" w:lineRule="auto"/>
        <w:rPr>
          <w:b/>
          <w:szCs w:val="24"/>
        </w:rPr>
      </w:pPr>
      <w:r w:rsidRPr="00AB3534">
        <w:rPr>
          <w:b/>
          <w:szCs w:val="24"/>
        </w:rPr>
        <w:lastRenderedPageBreak/>
        <w:t>A</w:t>
      </w:r>
      <w:r w:rsidR="00780B7D" w:rsidRPr="00AB3534">
        <w:rPr>
          <w:b/>
          <w:szCs w:val="24"/>
        </w:rPr>
        <w:t>bstract</w:t>
      </w:r>
    </w:p>
    <w:p w:rsidR="0031308C" w:rsidRPr="00F16283" w:rsidRDefault="000E796D" w:rsidP="00616F55">
      <w:pPr>
        <w:widowControl w:val="0"/>
        <w:spacing w:line="480" w:lineRule="auto"/>
        <w:rPr>
          <w:b/>
          <w:sz w:val="23"/>
          <w:szCs w:val="23"/>
        </w:rPr>
      </w:pPr>
      <w:r w:rsidRPr="00AB3534">
        <w:rPr>
          <w:szCs w:val="24"/>
        </w:rPr>
        <w:t xml:space="preserve">Public opinion surveys regularly assert that Americans want political leaders to work together and </w:t>
      </w:r>
      <w:r w:rsidR="00D61BB1" w:rsidRPr="00AB3534">
        <w:rPr>
          <w:szCs w:val="24"/>
        </w:rPr>
        <w:t xml:space="preserve">to </w:t>
      </w:r>
      <w:r w:rsidRPr="00AB3534">
        <w:rPr>
          <w:szCs w:val="24"/>
        </w:rPr>
        <w:t xml:space="preserve">engage in bipartisan compromise. </w:t>
      </w:r>
      <w:r w:rsidR="0049635D" w:rsidRPr="00AB3534">
        <w:rPr>
          <w:szCs w:val="24"/>
        </w:rPr>
        <w:t xml:space="preserve">If </w:t>
      </w:r>
      <w:r w:rsidR="001E1246" w:rsidRPr="00AB3534">
        <w:rPr>
          <w:szCs w:val="24"/>
        </w:rPr>
        <w:t>so</w:t>
      </w:r>
      <w:r w:rsidR="0049635D" w:rsidRPr="00AB3534">
        <w:rPr>
          <w:szCs w:val="24"/>
        </w:rPr>
        <w:t>, w</w:t>
      </w:r>
      <w:r w:rsidRPr="00AB3534">
        <w:rPr>
          <w:szCs w:val="24"/>
        </w:rPr>
        <w:t xml:space="preserve">hy has Congress become increasingly acrimonious even though the American public wants it to be “bipartisan”? Many scholars claim that this is simply a breakdown of representation. We offer another explanation: although people profess support for “bipartisanship” in an abstract sense, what they desire procedurally out of their party representatives in Congress is to not compromise with the other side. To test this argument, we conduct </w:t>
      </w:r>
      <w:r w:rsidR="006E54ED" w:rsidRPr="00AB3534">
        <w:rPr>
          <w:szCs w:val="24"/>
        </w:rPr>
        <w:t xml:space="preserve">two </w:t>
      </w:r>
      <w:r w:rsidRPr="00AB3534">
        <w:rPr>
          <w:szCs w:val="24"/>
        </w:rPr>
        <w:t xml:space="preserve">experiments in which we alter aspects of the political context to see how people respond to parties (not) coming together to achieve broadly popular public policy goals. </w:t>
      </w:r>
      <w:r w:rsidR="003A6724" w:rsidRPr="00AB3534">
        <w:rPr>
          <w:szCs w:val="24"/>
        </w:rPr>
        <w:t xml:space="preserve">We </w:t>
      </w:r>
      <w:r w:rsidRPr="00AB3534">
        <w:rPr>
          <w:szCs w:val="24"/>
        </w:rPr>
        <w:t>find that citizens’ proclaimed desire for bipartisanship in actuality reflects self-serving partisan desires. Consequently, members of Congress do not have electoral incentives to reach across to aisle to build costly bipartisan coalitions.</w:t>
      </w:r>
      <w:r w:rsidR="00E75A84" w:rsidRPr="00AB3534">
        <w:rPr>
          <w:szCs w:val="24"/>
        </w:rPr>
        <w:t xml:space="preserve"> </w:t>
      </w:r>
    </w:p>
    <w:p w:rsidR="00792D49" w:rsidRPr="00F16283" w:rsidRDefault="00792D49" w:rsidP="00616F55">
      <w:pPr>
        <w:widowControl w:val="0"/>
        <w:spacing w:line="480" w:lineRule="auto"/>
        <w:jc w:val="center"/>
        <w:rPr>
          <w:b/>
          <w:sz w:val="23"/>
          <w:szCs w:val="23"/>
        </w:rPr>
      </w:pPr>
    </w:p>
    <w:p w:rsidR="00792D49" w:rsidRPr="00F16283" w:rsidRDefault="00792D49" w:rsidP="00616F55">
      <w:pPr>
        <w:widowControl w:val="0"/>
        <w:spacing w:line="480" w:lineRule="auto"/>
        <w:rPr>
          <w:b/>
          <w:sz w:val="23"/>
          <w:szCs w:val="23"/>
        </w:rPr>
      </w:pPr>
    </w:p>
    <w:p w:rsidR="00E63C43" w:rsidRPr="00F16283" w:rsidRDefault="00681108" w:rsidP="00616F55">
      <w:pPr>
        <w:widowControl w:val="0"/>
        <w:spacing w:line="480" w:lineRule="auto"/>
        <w:rPr>
          <w:sz w:val="23"/>
          <w:szCs w:val="23"/>
        </w:rPr>
        <w:sectPr w:rsidR="00E63C43" w:rsidRPr="00F16283" w:rsidSect="00E50CF5">
          <w:pgSz w:w="12240" w:h="15840"/>
          <w:pgMar w:top="1440" w:right="1440" w:bottom="1440" w:left="1440" w:header="720" w:footer="720" w:gutter="0"/>
          <w:cols w:space="720"/>
          <w:docGrid w:linePitch="360"/>
        </w:sectPr>
      </w:pPr>
      <w:r w:rsidRPr="00F16283">
        <w:rPr>
          <w:sz w:val="23"/>
          <w:szCs w:val="23"/>
        </w:rPr>
        <w:tab/>
      </w:r>
    </w:p>
    <w:p w:rsidR="00673BAC" w:rsidRPr="00AB3534" w:rsidRDefault="00625D1C" w:rsidP="00616F55">
      <w:pPr>
        <w:widowControl w:val="0"/>
        <w:tabs>
          <w:tab w:val="left" w:pos="3330"/>
        </w:tabs>
        <w:spacing w:line="480" w:lineRule="auto"/>
        <w:ind w:firstLine="720"/>
        <w:rPr>
          <w:szCs w:val="24"/>
        </w:rPr>
      </w:pPr>
      <w:r w:rsidRPr="00AB3534">
        <w:rPr>
          <w:szCs w:val="24"/>
        </w:rPr>
        <w:lastRenderedPageBreak/>
        <w:t xml:space="preserve">One of the most copiously documented and studied trends in American politics has been the partisan polarization of elected representatives, particularly in the U.S. Congress </w:t>
      </w:r>
      <w:r w:rsidR="006F3A26" w:rsidRPr="00AB3534">
        <w:rPr>
          <w:szCs w:val="24"/>
        </w:rPr>
        <w:fldChar w:fldCharType="begin"/>
      </w:r>
      <w:r w:rsidR="00E01A10" w:rsidRPr="00AB3534">
        <w:rPr>
          <w:szCs w:val="24"/>
        </w:rPr>
        <w:instrText xml:space="preserve"> ADDIN EN.CITE &lt;EndNote&gt;&lt;Cite&gt;&lt;Author&gt;McCarty&lt;/Author&gt;&lt;Year&gt;2006&lt;/Year&gt;&lt;RecNum&gt;298&lt;/RecNum&gt;&lt;Prefix&gt;e.g.`, &lt;/Prefix&gt;&lt;DisplayText&gt;(e.g., McCarty et al. 2006; Theriault 2008)&lt;/DisplayText&gt;&lt;record&gt;&lt;rec-number&gt;298&lt;/rec-number&gt;&lt;foreign-keys&gt;&lt;key app="EN" db-id="wstxezzfj5exzqexvsk5svpft0xxvzv2tvr0"&gt;298&lt;/key&gt;&lt;/foreign-keys&gt;&lt;ref-type name="Book"&gt;6&lt;/ref-type&gt;&lt;contributors&gt;&lt;authors&gt;&lt;author&gt;McCarty, Nolan&lt;/author&gt;&lt;author&gt;Poole, Keith T.&lt;/author&gt;&lt;author&gt;Rosenthal, Howard&lt;/author&gt;&lt;/authors&gt;&lt;/contributors&gt;&lt;titles&gt;&lt;title&gt;Polarized America: The Dance of Ideology and Unequal Riches&lt;/title&gt;&lt;/titles&gt;&lt;keywords&gt;&lt;keyword&gt;Polarization, Inequality, Immigration, Elite Driven Polarization, Causes of Polarization, Consequences of Polarization, Income&lt;/keyword&gt;&lt;/keywords&gt;&lt;dates&gt;&lt;year&gt;2006&lt;/year&gt;&lt;/dates&gt;&lt;pub-location&gt;Cambridge&lt;/pub-location&gt;&lt;publisher&gt;Massachusetts Institute of Technology Press&lt;/publisher&gt;&lt;urls&gt;&lt;/urls&gt;&lt;/record&gt;&lt;/Cite&gt;&lt;Cite&gt;&lt;Author&gt;Theriault&lt;/Author&gt;&lt;Year&gt;2008&lt;/Year&gt;&lt;RecNum&gt;612&lt;/RecNum&gt;&lt;record&gt;&lt;rec-number&gt;612&lt;/rec-number&gt;&lt;foreign-keys&gt;&lt;key app="EN" db-id="wstxezzfj5exzqexvsk5svpft0xxvzv2tvr0"&gt;612&lt;/key&gt;&lt;/foreign-keys&gt;&lt;ref-type name="Book"&gt;6&lt;/ref-type&gt;&lt;contributors&gt;&lt;authors&gt;&lt;author&gt;Theriault, Sean M.&lt;/author&gt;&lt;/authors&gt;&lt;/contributors&gt;&lt;titles&gt;&lt;title&gt;Party Polarization in Congress&lt;/title&gt;&lt;/titles&gt;&lt;keywords&gt;&lt;keyword&gt;Congress, polarization, procedure, rules, redistricting, sorting, activists, agenda&lt;/keyword&gt;&lt;/keywords&gt;&lt;dates&gt;&lt;year&gt;2008&lt;/year&gt;&lt;/dates&gt;&lt;pub-location&gt;New York&lt;/pub-location&gt;&lt;publisher&gt;Cambridge University Press&lt;/publisher&gt;&lt;urls&gt;&lt;/urls&gt;&lt;/record&gt;&lt;/Cite&gt;&lt;/EndNote&gt;</w:instrText>
      </w:r>
      <w:r w:rsidR="006F3A26" w:rsidRPr="00AB3534">
        <w:rPr>
          <w:szCs w:val="24"/>
        </w:rPr>
        <w:fldChar w:fldCharType="separate"/>
      </w:r>
      <w:r w:rsidR="00E01A10" w:rsidRPr="00AB3534">
        <w:rPr>
          <w:noProof/>
          <w:szCs w:val="24"/>
        </w:rPr>
        <w:t xml:space="preserve">(e.g., </w:t>
      </w:r>
      <w:hyperlink w:anchor="_ENREF_53" w:tooltip="McCarty, 2006 #298" w:history="1">
        <w:r w:rsidR="007E2E35" w:rsidRPr="00AB3534">
          <w:rPr>
            <w:noProof/>
            <w:szCs w:val="24"/>
          </w:rPr>
          <w:t>McCarty et al. 2006</w:t>
        </w:r>
      </w:hyperlink>
      <w:r w:rsidR="00E01A10" w:rsidRPr="00AB3534">
        <w:rPr>
          <w:noProof/>
          <w:szCs w:val="24"/>
        </w:rPr>
        <w:t xml:space="preserve">; </w:t>
      </w:r>
      <w:hyperlink w:anchor="_ENREF_75" w:tooltip="Theriault, 2008 #612" w:history="1">
        <w:r w:rsidR="007E2E35" w:rsidRPr="00AB3534">
          <w:rPr>
            <w:noProof/>
            <w:szCs w:val="24"/>
          </w:rPr>
          <w:t>Theriault 2008</w:t>
        </w:r>
      </w:hyperlink>
      <w:r w:rsidR="00E01A10" w:rsidRPr="00AB3534">
        <w:rPr>
          <w:noProof/>
          <w:szCs w:val="24"/>
        </w:rPr>
        <w:t>)</w:t>
      </w:r>
      <w:r w:rsidR="006F3A26" w:rsidRPr="00AB3534">
        <w:rPr>
          <w:szCs w:val="24"/>
        </w:rPr>
        <w:fldChar w:fldCharType="end"/>
      </w:r>
      <w:r w:rsidRPr="00AB3534">
        <w:rPr>
          <w:szCs w:val="24"/>
        </w:rPr>
        <w:t xml:space="preserve">. </w:t>
      </w:r>
      <w:r w:rsidR="00D61BB1" w:rsidRPr="00AB3534">
        <w:rPr>
          <w:szCs w:val="24"/>
        </w:rPr>
        <w:t>Closely t</w:t>
      </w:r>
      <w:r w:rsidR="00D74DFB" w:rsidRPr="00AB3534">
        <w:rPr>
          <w:szCs w:val="24"/>
        </w:rPr>
        <w:t xml:space="preserve">ied to </w:t>
      </w:r>
      <w:r w:rsidR="00D61BB1" w:rsidRPr="00AB3534">
        <w:rPr>
          <w:szCs w:val="24"/>
        </w:rPr>
        <w:t xml:space="preserve">increased elite </w:t>
      </w:r>
      <w:r w:rsidR="00D74DFB" w:rsidRPr="00AB3534">
        <w:rPr>
          <w:szCs w:val="24"/>
        </w:rPr>
        <w:t xml:space="preserve">polarization is a decline in legislative </w:t>
      </w:r>
      <w:r w:rsidR="00825260" w:rsidRPr="00AB3534">
        <w:rPr>
          <w:szCs w:val="24"/>
        </w:rPr>
        <w:t>cooperation</w:t>
      </w:r>
      <w:r w:rsidR="00D74DFB" w:rsidRPr="00AB3534">
        <w:rPr>
          <w:szCs w:val="24"/>
        </w:rPr>
        <w:t xml:space="preserve">. </w:t>
      </w:r>
      <w:r w:rsidRPr="00AB3534">
        <w:rPr>
          <w:szCs w:val="24"/>
        </w:rPr>
        <w:t xml:space="preserve">Recent decades—and recent years in particular—have been characterized by Congress becoming increasingly dysfunctional and unable to craft bipartisan </w:t>
      </w:r>
      <w:r w:rsidR="000E796D" w:rsidRPr="00AB3534">
        <w:rPr>
          <w:szCs w:val="24"/>
        </w:rPr>
        <w:t xml:space="preserve">agreements </w:t>
      </w:r>
      <w:r w:rsidRPr="00AB3534">
        <w:rPr>
          <w:szCs w:val="24"/>
        </w:rPr>
        <w:t xml:space="preserve">on important legislation </w:t>
      </w:r>
      <w:r w:rsidR="006F3A26" w:rsidRPr="00AB3534">
        <w:rPr>
          <w:szCs w:val="24"/>
        </w:rPr>
        <w:fldChar w:fldCharType="begin"/>
      </w:r>
      <w:r w:rsidR="00E01A10" w:rsidRPr="00AB3534">
        <w:rPr>
          <w:szCs w:val="24"/>
        </w:rPr>
        <w:instrText xml:space="preserve"> ADDIN EN.CITE &lt;EndNote&gt;&lt;Cite&gt;&lt;Author&gt;Mann&lt;/Author&gt;&lt;Year&gt;2006&lt;/Year&gt;&lt;RecNum&gt;292&lt;/RecNum&gt;&lt;DisplayText&gt;(Mann and Ornstein 2006; 2012)&lt;/DisplayText&gt;&lt;record&gt;&lt;rec-number&gt;292&lt;/rec-number&gt;&lt;foreign-keys&gt;&lt;key app="EN" db-id="wstxezzfj5exzqexvsk5svpft0xxvzv2tvr0"&gt;292&lt;/key&gt;&lt;/foreign-keys&gt;&lt;ref-type name="Book"&gt;6&lt;/ref-type&gt;&lt;contributors&gt;&lt;authors&gt;&lt;author&gt;Mann, Thomas E.&lt;/author&gt;&lt;author&gt;Ornstein, Norman J.&lt;/author&gt;&lt;/authors&gt;&lt;/contributors&gt;&lt;titles&gt;&lt;title&gt;The Broken Branch: How Congress is Failing America and How to Get it Back on Track&lt;/title&gt;&lt;secondary-title&gt;Institutions of American Democracy&lt;/secondary-title&gt;&lt;/titles&gt;&lt;keywords&gt;&lt;keyword&gt;Polarization, Congress, Consequences of Polarization, Gridlock, Policy, Procedure, Rules, Closed rules, Filibuster, Senate, House, Party Strength, Party Leadersh, Campaign Funding&lt;/keyword&gt;&lt;/keywords&gt;&lt;dates&gt;&lt;year&gt;2006&lt;/year&gt;&lt;/dates&gt;&lt;pub-location&gt;New York&lt;/pub-location&gt;&lt;publisher&gt;Oxford University Press&lt;/publisher&gt;&lt;urls&gt;&lt;/urls&gt;&lt;/record&gt;&lt;/Cite&gt;&lt;Cite ExcludeAuth="1"&gt;&lt;Author&gt;Mann&lt;/Author&gt;&lt;Year&gt;2012&lt;/Year&gt;&lt;RecNum&gt;848&lt;/RecNum&gt;&lt;record&gt;&lt;rec-number&gt;848&lt;/rec-number&gt;&lt;foreign-keys&gt;&lt;key app="EN" db-id="wstxezzfj5exzqexvsk5svpft0xxvzv2tvr0"&gt;848&lt;/key&gt;&lt;/foreign-keys&gt;&lt;ref-type name="Book"&gt;6&lt;/ref-type&gt;&lt;contributors&gt;&lt;authors&gt;&lt;author&gt;Mann, Thomas&lt;/author&gt;&lt;author&gt;Ornstein, Norman J.&lt;/author&gt;&lt;/authors&gt;&lt;/contributors&gt;&lt;titles&gt;&lt;title&gt;It&amp;apos;s Even Worse Than it Looks: How the American Constitutional System Collided With the Politics of Extremism&lt;/title&gt;&lt;/titles&gt;&lt;keywords&gt;&lt;keyword&gt;Polarization, congress, bipartisanship, compromise, representation, republicans&lt;/keyword&gt;&lt;/keywords&gt;&lt;dates&gt;&lt;year&gt;2012&lt;/year&gt;&lt;/dates&gt;&lt;pub-location&gt;New York&lt;/pub-location&gt;&lt;publisher&gt;Basic Books&lt;/publisher&gt;&lt;urls&gt;&lt;/urls&gt;&lt;/record&gt;&lt;/Cite&gt;&lt;/EndNote&gt;</w:instrText>
      </w:r>
      <w:r w:rsidR="006F3A26" w:rsidRPr="00AB3534">
        <w:rPr>
          <w:szCs w:val="24"/>
        </w:rPr>
        <w:fldChar w:fldCharType="separate"/>
      </w:r>
      <w:r w:rsidR="00E01A10" w:rsidRPr="00AB3534">
        <w:rPr>
          <w:noProof/>
          <w:szCs w:val="24"/>
        </w:rPr>
        <w:t>(</w:t>
      </w:r>
      <w:hyperlink w:anchor="_ENREF_51" w:tooltip="Mann, 2006 #292" w:history="1">
        <w:r w:rsidR="007E2E35" w:rsidRPr="00AB3534">
          <w:rPr>
            <w:noProof/>
            <w:szCs w:val="24"/>
          </w:rPr>
          <w:t>Mann and Ornstein 2006</w:t>
        </w:r>
      </w:hyperlink>
      <w:r w:rsidR="00E01A10" w:rsidRPr="00AB3534">
        <w:rPr>
          <w:noProof/>
          <w:szCs w:val="24"/>
        </w:rPr>
        <w:t xml:space="preserve">; </w:t>
      </w:r>
      <w:hyperlink w:anchor="_ENREF_52" w:tooltip="Mann, 2012 #848" w:history="1">
        <w:r w:rsidR="007E2E35" w:rsidRPr="00AB3534">
          <w:rPr>
            <w:noProof/>
            <w:szCs w:val="24"/>
          </w:rPr>
          <w:t>2012</w:t>
        </w:r>
      </w:hyperlink>
      <w:r w:rsidR="00E01A10" w:rsidRPr="00AB3534">
        <w:rPr>
          <w:noProof/>
          <w:szCs w:val="24"/>
        </w:rPr>
        <w:t>)</w:t>
      </w:r>
      <w:r w:rsidR="006F3A26" w:rsidRPr="00AB3534">
        <w:rPr>
          <w:szCs w:val="24"/>
        </w:rPr>
        <w:fldChar w:fldCharType="end"/>
      </w:r>
      <w:r w:rsidRPr="00AB3534">
        <w:rPr>
          <w:szCs w:val="24"/>
        </w:rPr>
        <w:t xml:space="preserve">. </w:t>
      </w:r>
      <w:r w:rsidR="0095495B" w:rsidRPr="00AB3534">
        <w:rPr>
          <w:szCs w:val="24"/>
        </w:rPr>
        <w:t>For instance, t</w:t>
      </w:r>
      <w:r w:rsidRPr="00AB3534">
        <w:rPr>
          <w:szCs w:val="24"/>
        </w:rPr>
        <w:t>he crisis over the U.S. government’s inability to compromise and raise the debt ceiling, a routine procedure in previous years, resulted in the unprecedented downgrading of the United States’ credit rating</w:t>
      </w:r>
      <w:r w:rsidR="001E1246" w:rsidRPr="00AB3534">
        <w:rPr>
          <w:szCs w:val="24"/>
        </w:rPr>
        <w:t xml:space="preserve"> in 2011</w:t>
      </w:r>
      <w:r w:rsidRPr="00AB3534">
        <w:rPr>
          <w:szCs w:val="24"/>
        </w:rPr>
        <w:t xml:space="preserve"> </w:t>
      </w:r>
      <w:r w:rsidR="006F3A26" w:rsidRPr="00AB3534">
        <w:rPr>
          <w:szCs w:val="24"/>
        </w:rPr>
        <w:fldChar w:fldCharType="begin"/>
      </w:r>
      <w:r w:rsidR="00E01A10" w:rsidRPr="00AB3534">
        <w:rPr>
          <w:szCs w:val="24"/>
        </w:rPr>
        <w:instrText xml:space="preserve"> ADDIN EN.CITE &lt;EndNote&gt;&lt;Cite&gt;&lt;Author&gt;Appelbaum&lt;/Author&gt;&lt;Year&gt;2011&lt;/Year&gt;&lt;RecNum&gt;846&lt;/RecNum&gt;&lt;DisplayText&gt;(Appelbaum and Dash 2011)&lt;/DisplayText&gt;&lt;record&gt;&lt;rec-number&gt;846&lt;/rec-number&gt;&lt;foreign-keys&gt;&lt;key app="EN" db-id="wstxezzfj5exzqexvsk5svpft0xxvzv2tvr0"&gt;846&lt;/key&gt;&lt;/foreign-keys&gt;&lt;ref-type name="Newspaper Article"&gt;23&lt;/ref-type&gt;&lt;contributors&gt;&lt;authors&gt;&lt;author&gt;Appelbaum, Binyamin&lt;/author&gt;&lt;author&gt;Dash, Eric&lt;/author&gt;&lt;/authors&gt;&lt;/contributors&gt;&lt;titles&gt;&lt;title&gt;S&amp;amp;P Downgrades Debt Rating of U.S. for the First Time&lt;/title&gt;&lt;secondary-title&gt;The New York Times&lt;/secondary-title&gt;&lt;/titles&gt;&lt;pages&gt;A1&lt;/pages&gt;&lt;number&gt;A1&lt;/number&gt;&lt;keywords&gt;&lt;keyword&gt;News, debt, partisan conflict&lt;/keyword&gt;&lt;/keywords&gt;&lt;dates&gt;&lt;year&gt;2011&lt;/year&gt;&lt;pub-dates&gt;&lt;date&gt;August 6, 2011&lt;/date&gt;&lt;/pub-dates&gt;&lt;/dates&gt;&lt;pub-location&gt;New York&lt;/pub-location&gt;&lt;urls&gt;&lt;/urls&gt;&lt;/record&gt;&lt;/Cite&gt;&lt;/EndNote&gt;</w:instrText>
      </w:r>
      <w:r w:rsidR="006F3A26" w:rsidRPr="00AB3534">
        <w:rPr>
          <w:szCs w:val="24"/>
        </w:rPr>
        <w:fldChar w:fldCharType="separate"/>
      </w:r>
      <w:r w:rsidR="00E01A10" w:rsidRPr="00AB3534">
        <w:rPr>
          <w:noProof/>
          <w:szCs w:val="24"/>
        </w:rPr>
        <w:t>(</w:t>
      </w:r>
      <w:hyperlink w:anchor="_ENREF_4" w:tooltip="Appelbaum, 2011 #846" w:history="1">
        <w:r w:rsidR="007E2E35" w:rsidRPr="00AB3534">
          <w:rPr>
            <w:noProof/>
            <w:szCs w:val="24"/>
          </w:rPr>
          <w:t>Appelbaum and Dash 2011</w:t>
        </w:r>
      </w:hyperlink>
      <w:r w:rsidR="00E01A10" w:rsidRPr="00AB3534">
        <w:rPr>
          <w:noProof/>
          <w:szCs w:val="24"/>
        </w:rPr>
        <w:t>)</w:t>
      </w:r>
      <w:r w:rsidR="006F3A26" w:rsidRPr="00AB3534">
        <w:rPr>
          <w:szCs w:val="24"/>
        </w:rPr>
        <w:fldChar w:fldCharType="end"/>
      </w:r>
      <w:r w:rsidRPr="00AB3534">
        <w:rPr>
          <w:szCs w:val="24"/>
        </w:rPr>
        <w:t>. Some commentators even feel that the inability of political elites to compromise and complete the basic business of government such as passing budgets and appropriations bills threaten</w:t>
      </w:r>
      <w:r w:rsidR="00A04559" w:rsidRPr="00AB3534">
        <w:rPr>
          <w:szCs w:val="24"/>
        </w:rPr>
        <w:t>s</w:t>
      </w:r>
      <w:r w:rsidRPr="00AB3534">
        <w:rPr>
          <w:szCs w:val="24"/>
        </w:rPr>
        <w:t xml:space="preserve"> the </w:t>
      </w:r>
      <w:r w:rsidR="00464863" w:rsidRPr="00AB3534">
        <w:rPr>
          <w:szCs w:val="24"/>
        </w:rPr>
        <w:t>“</w:t>
      </w:r>
      <w:r w:rsidRPr="00AB3534">
        <w:rPr>
          <w:szCs w:val="24"/>
        </w:rPr>
        <w:t>system of constitutional democracy</w:t>
      </w:r>
      <w:r w:rsidR="00464863" w:rsidRPr="00AB3534">
        <w:rPr>
          <w:szCs w:val="24"/>
        </w:rPr>
        <w:t>”</w:t>
      </w:r>
      <w:r w:rsidRPr="00AB3534">
        <w:rPr>
          <w:szCs w:val="24"/>
        </w:rPr>
        <w:t xml:space="preserve"> </w:t>
      </w:r>
      <w:r w:rsidR="006F3A26" w:rsidRPr="00AB3534">
        <w:rPr>
          <w:szCs w:val="24"/>
        </w:rPr>
        <w:fldChar w:fldCharType="begin"/>
      </w:r>
      <w:r w:rsidR="00E01A10" w:rsidRPr="00AB3534">
        <w:rPr>
          <w:szCs w:val="24"/>
        </w:rPr>
        <w:instrText xml:space="preserve"> ADDIN EN.CITE &lt;EndNote&gt;&lt;Cite&gt;&lt;Author&gt;Mann&lt;/Author&gt;&lt;Year&gt;2012&lt;/Year&gt;&lt;RecNum&gt;848&lt;/RecNum&gt;&lt;DisplayText&gt;(Mann and Ornstein 2012)&lt;/DisplayText&gt;&lt;record&gt;&lt;rec-number&gt;848&lt;/rec-number&gt;&lt;foreign-keys&gt;&lt;key app="EN" db-id="wstxezzfj5exzqexvsk5svpft0xxvzv2tvr0"&gt;848&lt;/key&gt;&lt;/foreign-keys&gt;&lt;ref-type name="Book"&gt;6&lt;/ref-type&gt;&lt;contributors&gt;&lt;authors&gt;&lt;author&gt;Mann, Thomas&lt;/author&gt;&lt;author&gt;Ornstein, Norman J.&lt;/author&gt;&lt;/authors&gt;&lt;/contributors&gt;&lt;titles&gt;&lt;title&gt;It&amp;apos;s Even Worse Than it Looks: How the American Constitutional System Collided With the Politics of Extremism&lt;/title&gt;&lt;/titles&gt;&lt;keywords&gt;&lt;keyword&gt;Polarization, congress, bipartisanship, compromise, representation, republicans&lt;/keyword&gt;&lt;/keywords&gt;&lt;dates&gt;&lt;year&gt;2012&lt;/year&gt;&lt;/dates&gt;&lt;pub-location&gt;New York&lt;/pub-location&gt;&lt;publisher&gt;Basic Books&lt;/publisher&gt;&lt;urls&gt;&lt;/urls&gt;&lt;/record&gt;&lt;/Cite&gt;&lt;/EndNote&gt;</w:instrText>
      </w:r>
      <w:r w:rsidR="006F3A26" w:rsidRPr="00AB3534">
        <w:rPr>
          <w:szCs w:val="24"/>
        </w:rPr>
        <w:fldChar w:fldCharType="separate"/>
      </w:r>
      <w:r w:rsidR="00E01A10" w:rsidRPr="00AB3534">
        <w:rPr>
          <w:noProof/>
          <w:szCs w:val="24"/>
        </w:rPr>
        <w:t>(</w:t>
      </w:r>
      <w:hyperlink w:anchor="_ENREF_52" w:tooltip="Mann, 2012 #848" w:history="1">
        <w:r w:rsidR="007E2E35" w:rsidRPr="00AB3534">
          <w:rPr>
            <w:noProof/>
            <w:szCs w:val="24"/>
          </w:rPr>
          <w:t>Mann and Ornstein 2012</w:t>
        </w:r>
      </w:hyperlink>
      <w:r w:rsidR="00E01A10" w:rsidRPr="00AB3534">
        <w:rPr>
          <w:noProof/>
          <w:szCs w:val="24"/>
        </w:rPr>
        <w:t>)</w:t>
      </w:r>
      <w:r w:rsidR="006F3A26" w:rsidRPr="00AB3534">
        <w:rPr>
          <w:szCs w:val="24"/>
        </w:rPr>
        <w:fldChar w:fldCharType="end"/>
      </w:r>
      <w:r w:rsidRPr="00AB3534">
        <w:rPr>
          <w:szCs w:val="24"/>
        </w:rPr>
        <w:t xml:space="preserve">. </w:t>
      </w:r>
      <w:r w:rsidR="002358F6" w:rsidRPr="00AB3534">
        <w:rPr>
          <w:szCs w:val="24"/>
        </w:rPr>
        <w:t xml:space="preserve">Guttman and Thompson </w:t>
      </w:r>
      <w:r w:rsidR="006F3A26" w:rsidRPr="00AB3534">
        <w:rPr>
          <w:szCs w:val="24"/>
        </w:rPr>
        <w:fldChar w:fldCharType="begin"/>
      </w:r>
      <w:r w:rsidR="00E01A10" w:rsidRPr="00AB3534">
        <w:rPr>
          <w:szCs w:val="24"/>
        </w:rPr>
        <w:instrText xml:space="preserve"> ADDIN EN.CITE &lt;EndNote&gt;&lt;Cite ExcludeAuth="1"&gt;&lt;Year&gt;2012&lt;/Year&gt;&lt;RecNum&gt;832&lt;/RecNum&gt;&lt;DisplayText&gt;(2012)&lt;/DisplayText&gt;&lt;record&gt;&lt;rec-number&gt;832&lt;/rec-number&gt;&lt;foreign-keys&gt;&lt;key app="EN" db-id="wstxezzfj5exzqexvsk5svpft0xxvzv2tvr0"&gt;832&lt;/key&gt;&lt;/foreign-keys&gt;&lt;ref-type name="Book"&gt;6&lt;/ref-type&gt;&lt;contributors&gt;&lt;authors&gt;&lt;author&gt;Gutmann, Amy&lt;/author&gt;&lt;author&gt;Thompson, Dennis&lt;/author&gt;&lt;/authors&gt;&lt;/contributors&gt;&lt;titles&gt;&lt;title&gt;The Spirit of Compromise: Why Governing Demands It and Campaigning Undermines It&lt;/title&gt;&lt;/titles&gt;&lt;keywords&gt;&lt;keyword&gt;Congress, bipartisan, compromise, representation, normative&lt;/keyword&gt;&lt;/keywords&gt;&lt;dates&gt;&lt;year&gt;2012&lt;/year&gt;&lt;/dates&gt;&lt;pub-location&gt;Princeton&lt;/pub-location&gt;&lt;publisher&gt;Princeton University Press&lt;/publisher&gt;&lt;urls&gt;&lt;/urls&gt;&lt;/record&gt;&lt;/Cite&gt;&lt;/EndNote&gt;</w:instrText>
      </w:r>
      <w:r w:rsidR="006F3A26" w:rsidRPr="00AB3534">
        <w:rPr>
          <w:szCs w:val="24"/>
        </w:rPr>
        <w:fldChar w:fldCharType="separate"/>
      </w:r>
      <w:r w:rsidR="00E01A10" w:rsidRPr="00AB3534">
        <w:rPr>
          <w:noProof/>
          <w:szCs w:val="24"/>
        </w:rPr>
        <w:t>(</w:t>
      </w:r>
      <w:hyperlink w:anchor="_ENREF_34" w:tooltip="Gutmann, 2012 #832" w:history="1">
        <w:r w:rsidR="007E2E35" w:rsidRPr="00AB3534">
          <w:rPr>
            <w:noProof/>
            <w:szCs w:val="24"/>
          </w:rPr>
          <w:t>2012</w:t>
        </w:r>
      </w:hyperlink>
      <w:r w:rsidR="00E01A10" w:rsidRPr="00AB3534">
        <w:rPr>
          <w:noProof/>
          <w:szCs w:val="24"/>
        </w:rPr>
        <w:t>)</w:t>
      </w:r>
      <w:r w:rsidR="006F3A26" w:rsidRPr="00AB3534">
        <w:rPr>
          <w:szCs w:val="24"/>
        </w:rPr>
        <w:fldChar w:fldCharType="end"/>
      </w:r>
      <w:r w:rsidR="002358F6" w:rsidRPr="00AB3534">
        <w:rPr>
          <w:szCs w:val="24"/>
        </w:rPr>
        <w:t xml:space="preserve"> argue that while campaigning requires politicians to focus on principles, governing requires compromise</w:t>
      </w:r>
      <w:r w:rsidR="00357603" w:rsidRPr="00AB3534">
        <w:rPr>
          <w:szCs w:val="24"/>
        </w:rPr>
        <w:t>.</w:t>
      </w:r>
      <w:r w:rsidR="00937BB7" w:rsidRPr="00AB3534">
        <w:rPr>
          <w:szCs w:val="24"/>
        </w:rPr>
        <w:t xml:space="preserve"> </w:t>
      </w:r>
      <w:r w:rsidR="00CE5010" w:rsidRPr="00AB3534">
        <w:rPr>
          <w:szCs w:val="24"/>
        </w:rPr>
        <w:t>As such, t</w:t>
      </w:r>
      <w:r w:rsidR="00937BB7" w:rsidRPr="00AB3534">
        <w:rPr>
          <w:szCs w:val="24"/>
        </w:rPr>
        <w:t>he disappearance of this ability</w:t>
      </w:r>
      <w:r w:rsidR="00357603" w:rsidRPr="00AB3534">
        <w:rPr>
          <w:szCs w:val="24"/>
        </w:rPr>
        <w:t xml:space="preserve"> to </w:t>
      </w:r>
      <w:r w:rsidR="00716EC0" w:rsidRPr="00AB3534">
        <w:rPr>
          <w:szCs w:val="24"/>
        </w:rPr>
        <w:t>negotiate</w:t>
      </w:r>
      <w:r w:rsidR="008367AA" w:rsidRPr="00AB3534">
        <w:rPr>
          <w:szCs w:val="24"/>
        </w:rPr>
        <w:t xml:space="preserve"> across the aisle </w:t>
      </w:r>
      <w:r w:rsidR="00357603" w:rsidRPr="00AB3534">
        <w:rPr>
          <w:szCs w:val="24"/>
        </w:rPr>
        <w:t xml:space="preserve">may have </w:t>
      </w:r>
      <w:r w:rsidR="00937BB7" w:rsidRPr="00AB3534">
        <w:rPr>
          <w:szCs w:val="24"/>
        </w:rPr>
        <w:t xml:space="preserve">tremendous social </w:t>
      </w:r>
      <w:r w:rsidR="00344CCF" w:rsidRPr="00AB3534">
        <w:rPr>
          <w:szCs w:val="24"/>
        </w:rPr>
        <w:t xml:space="preserve">and political </w:t>
      </w:r>
      <w:r w:rsidR="00937BB7" w:rsidRPr="00AB3534">
        <w:rPr>
          <w:szCs w:val="24"/>
        </w:rPr>
        <w:t>costs</w:t>
      </w:r>
      <w:r w:rsidR="00D821E6" w:rsidRPr="00AB3534">
        <w:rPr>
          <w:szCs w:val="24"/>
        </w:rPr>
        <w:t>.</w:t>
      </w:r>
      <w:r w:rsidR="000453F8" w:rsidRPr="00AB3534">
        <w:rPr>
          <w:szCs w:val="24"/>
        </w:rPr>
        <w:t xml:space="preserve"> </w:t>
      </w:r>
      <w:r w:rsidR="00357603" w:rsidRPr="00AB3534">
        <w:rPr>
          <w:szCs w:val="24"/>
        </w:rPr>
        <w:t>These concerns raise the question of why elected officials behave in this manner and whether such behavior is grounded in electoral motivations. Accordingly, this paper addresse</w:t>
      </w:r>
      <w:r w:rsidR="000E796D" w:rsidRPr="00AB3534">
        <w:rPr>
          <w:szCs w:val="24"/>
        </w:rPr>
        <w:t>s</w:t>
      </w:r>
      <w:r w:rsidR="00357603" w:rsidRPr="00AB3534">
        <w:rPr>
          <w:szCs w:val="24"/>
        </w:rPr>
        <w:t xml:space="preserve"> the following question:</w:t>
      </w:r>
      <w:r w:rsidR="00DD7F83" w:rsidRPr="00AB3534">
        <w:rPr>
          <w:szCs w:val="24"/>
        </w:rPr>
        <w:t xml:space="preserve"> To what extent is the partisan</w:t>
      </w:r>
      <w:r w:rsidR="00357603" w:rsidRPr="00AB3534">
        <w:rPr>
          <w:szCs w:val="24"/>
        </w:rPr>
        <w:t xml:space="preserve"> conflict</w:t>
      </w:r>
      <w:r w:rsidR="00DD7F83" w:rsidRPr="00AB3534">
        <w:rPr>
          <w:szCs w:val="24"/>
        </w:rPr>
        <w:t xml:space="preserve"> of congressional politics incongruent with</w:t>
      </w:r>
      <w:r w:rsidR="000E796D" w:rsidRPr="00AB3534">
        <w:rPr>
          <w:szCs w:val="24"/>
        </w:rPr>
        <w:t xml:space="preserve"> public</w:t>
      </w:r>
      <w:r w:rsidR="00DD7F83" w:rsidRPr="00AB3534">
        <w:rPr>
          <w:szCs w:val="24"/>
        </w:rPr>
        <w:t xml:space="preserve"> preferences and the electoral incentives of members</w:t>
      </w:r>
      <w:r w:rsidR="00357603" w:rsidRPr="00AB3534">
        <w:rPr>
          <w:szCs w:val="24"/>
        </w:rPr>
        <w:t xml:space="preserve">, particularly given that </w:t>
      </w:r>
      <w:r w:rsidR="000E796D" w:rsidRPr="00AB3534">
        <w:rPr>
          <w:szCs w:val="24"/>
        </w:rPr>
        <w:t>Americans</w:t>
      </w:r>
      <w:r w:rsidR="00357603" w:rsidRPr="00AB3534">
        <w:rPr>
          <w:szCs w:val="24"/>
        </w:rPr>
        <w:t xml:space="preserve"> profess a gener</w:t>
      </w:r>
      <w:r w:rsidR="00CE5010" w:rsidRPr="00AB3534">
        <w:rPr>
          <w:szCs w:val="24"/>
        </w:rPr>
        <w:t>al</w:t>
      </w:r>
      <w:r w:rsidR="00357603" w:rsidRPr="00AB3534">
        <w:rPr>
          <w:szCs w:val="24"/>
        </w:rPr>
        <w:t xml:space="preserve"> desire for bipartisanship among their representatives</w:t>
      </w:r>
      <w:r w:rsidR="00DD7F83" w:rsidRPr="00AB3534">
        <w:rPr>
          <w:szCs w:val="24"/>
        </w:rPr>
        <w:t>?</w:t>
      </w:r>
    </w:p>
    <w:p w:rsidR="00133EC6" w:rsidRPr="00AB3534" w:rsidRDefault="00716EC0" w:rsidP="00616F55">
      <w:pPr>
        <w:pStyle w:val="Heading3"/>
        <w:widowControl w:val="0"/>
        <w:shd w:val="clear" w:color="auto" w:fill="FFFFFF"/>
        <w:spacing w:before="0" w:beforeAutospacing="0" w:after="0" w:afterAutospacing="0" w:line="480" w:lineRule="auto"/>
        <w:ind w:firstLine="720"/>
        <w:rPr>
          <w:rFonts w:ascii="Times New Roman" w:hAnsi="Times New Roman"/>
          <w:b w:val="0"/>
          <w:sz w:val="24"/>
          <w:szCs w:val="24"/>
        </w:rPr>
      </w:pPr>
      <w:r w:rsidRPr="00AB3534">
        <w:rPr>
          <w:rFonts w:ascii="Times New Roman" w:hAnsi="Times New Roman"/>
          <w:b w:val="0"/>
          <w:sz w:val="24"/>
          <w:szCs w:val="24"/>
        </w:rPr>
        <w:t xml:space="preserve">While the presence of partisan conflict in recent years is </w:t>
      </w:r>
      <w:r w:rsidR="00AE3D38" w:rsidRPr="00AB3534">
        <w:rPr>
          <w:rFonts w:ascii="Times New Roman" w:hAnsi="Times New Roman"/>
          <w:b w:val="0"/>
          <w:sz w:val="24"/>
          <w:szCs w:val="24"/>
        </w:rPr>
        <w:t>apparent</w:t>
      </w:r>
      <w:r w:rsidRPr="00AB3534">
        <w:rPr>
          <w:rFonts w:ascii="Times New Roman" w:hAnsi="Times New Roman"/>
          <w:b w:val="0"/>
          <w:sz w:val="24"/>
          <w:szCs w:val="24"/>
        </w:rPr>
        <w:t xml:space="preserve">, the causes </w:t>
      </w:r>
      <w:r w:rsidR="00AE3D38" w:rsidRPr="00AB3534">
        <w:rPr>
          <w:rFonts w:ascii="Times New Roman" w:hAnsi="Times New Roman"/>
          <w:b w:val="0"/>
          <w:sz w:val="24"/>
          <w:szCs w:val="24"/>
        </w:rPr>
        <w:t>are unclear</w:t>
      </w:r>
      <w:r w:rsidR="00042A70" w:rsidRPr="00AB3534">
        <w:rPr>
          <w:rFonts w:ascii="Times New Roman" w:hAnsi="Times New Roman"/>
          <w:b w:val="0"/>
          <w:sz w:val="24"/>
          <w:szCs w:val="24"/>
        </w:rPr>
        <w:t>, especially as they relate to</w:t>
      </w:r>
      <w:r w:rsidR="00EF1E08" w:rsidRPr="00AB3534">
        <w:rPr>
          <w:rFonts w:ascii="Times New Roman" w:hAnsi="Times New Roman"/>
          <w:b w:val="0"/>
          <w:sz w:val="24"/>
          <w:szCs w:val="24"/>
        </w:rPr>
        <w:t xml:space="preserve"> their basis in, or violation of,</w:t>
      </w:r>
      <w:r w:rsidR="00042A70" w:rsidRPr="00AB3534">
        <w:rPr>
          <w:rFonts w:ascii="Times New Roman" w:hAnsi="Times New Roman"/>
          <w:b w:val="0"/>
          <w:sz w:val="24"/>
          <w:szCs w:val="24"/>
        </w:rPr>
        <w:t xml:space="preserve"> public preferences</w:t>
      </w:r>
      <w:r w:rsidR="00D77D5F" w:rsidRPr="00AB3534">
        <w:rPr>
          <w:rFonts w:ascii="Times New Roman" w:hAnsi="Times New Roman"/>
          <w:b w:val="0"/>
          <w:sz w:val="24"/>
          <w:szCs w:val="24"/>
        </w:rPr>
        <w:t>.</w:t>
      </w:r>
      <w:r w:rsidRPr="00AB3534">
        <w:rPr>
          <w:rFonts w:ascii="Times New Roman" w:hAnsi="Times New Roman"/>
          <w:b w:val="0"/>
          <w:sz w:val="24"/>
          <w:szCs w:val="24"/>
        </w:rPr>
        <w:t xml:space="preserve"> </w:t>
      </w:r>
      <w:r w:rsidR="00EF1E08" w:rsidRPr="00AB3534">
        <w:rPr>
          <w:rFonts w:ascii="Times New Roman" w:hAnsi="Times New Roman"/>
          <w:b w:val="0"/>
          <w:sz w:val="24"/>
          <w:szCs w:val="24"/>
        </w:rPr>
        <w:t>However, k</w:t>
      </w:r>
      <w:r w:rsidR="000E57E7" w:rsidRPr="00AB3534">
        <w:rPr>
          <w:rFonts w:ascii="Times New Roman" w:hAnsi="Times New Roman"/>
          <w:b w:val="0"/>
          <w:sz w:val="24"/>
          <w:szCs w:val="24"/>
        </w:rPr>
        <w:t xml:space="preserve">nowing whether the public wants political compromise but is being denied </w:t>
      </w:r>
      <w:r w:rsidR="00092FCD" w:rsidRPr="00AB3534">
        <w:rPr>
          <w:rFonts w:ascii="Times New Roman" w:hAnsi="Times New Roman"/>
          <w:b w:val="0"/>
          <w:sz w:val="24"/>
          <w:szCs w:val="24"/>
        </w:rPr>
        <w:t xml:space="preserve">it </w:t>
      </w:r>
      <w:r w:rsidR="000E57E7" w:rsidRPr="00AB3534">
        <w:rPr>
          <w:rFonts w:ascii="Times New Roman" w:hAnsi="Times New Roman"/>
          <w:b w:val="0"/>
          <w:sz w:val="24"/>
          <w:szCs w:val="24"/>
        </w:rPr>
        <w:t>by political leaders is important for</w:t>
      </w:r>
      <w:r w:rsidR="00E75A84" w:rsidRPr="00AB3534">
        <w:rPr>
          <w:rFonts w:ascii="Times New Roman" w:hAnsi="Times New Roman"/>
          <w:b w:val="0"/>
          <w:sz w:val="24"/>
          <w:szCs w:val="24"/>
        </w:rPr>
        <w:t xml:space="preserve"> addressing</w:t>
      </w:r>
      <w:r w:rsidR="000E57E7" w:rsidRPr="00AB3534">
        <w:rPr>
          <w:rFonts w:ascii="Times New Roman" w:hAnsi="Times New Roman"/>
          <w:b w:val="0"/>
          <w:sz w:val="24"/>
          <w:szCs w:val="24"/>
        </w:rPr>
        <w:t xml:space="preserve"> a number of</w:t>
      </w:r>
      <w:r w:rsidR="00E75A84" w:rsidRPr="00AB3534">
        <w:rPr>
          <w:rFonts w:ascii="Times New Roman" w:hAnsi="Times New Roman"/>
          <w:b w:val="0"/>
          <w:sz w:val="24"/>
          <w:szCs w:val="24"/>
        </w:rPr>
        <w:t xml:space="preserve"> scholarly</w:t>
      </w:r>
      <w:r w:rsidR="000E57E7" w:rsidRPr="00AB3534">
        <w:rPr>
          <w:rFonts w:ascii="Times New Roman" w:hAnsi="Times New Roman"/>
          <w:b w:val="0"/>
          <w:sz w:val="24"/>
          <w:szCs w:val="24"/>
        </w:rPr>
        <w:t xml:space="preserve"> questions, including</w:t>
      </w:r>
      <w:r w:rsidR="00E75A84" w:rsidRPr="00AB3534">
        <w:rPr>
          <w:rFonts w:ascii="Times New Roman" w:hAnsi="Times New Roman"/>
          <w:b w:val="0"/>
          <w:sz w:val="24"/>
          <w:szCs w:val="24"/>
        </w:rPr>
        <w:t xml:space="preserve"> the</w:t>
      </w:r>
      <w:r w:rsidR="000E57E7" w:rsidRPr="00AB3534">
        <w:rPr>
          <w:rFonts w:ascii="Times New Roman" w:hAnsi="Times New Roman"/>
          <w:b w:val="0"/>
          <w:sz w:val="24"/>
          <w:szCs w:val="24"/>
        </w:rPr>
        <w:t xml:space="preserve"> </w:t>
      </w:r>
      <w:r w:rsidR="00092FCD" w:rsidRPr="00AB3534">
        <w:rPr>
          <w:rFonts w:ascii="Times New Roman" w:hAnsi="Times New Roman"/>
          <w:b w:val="0"/>
          <w:sz w:val="24"/>
          <w:szCs w:val="24"/>
        </w:rPr>
        <w:t xml:space="preserve">quality of </w:t>
      </w:r>
      <w:r w:rsidR="000E57E7" w:rsidRPr="00AB3534">
        <w:rPr>
          <w:rFonts w:ascii="Times New Roman" w:hAnsi="Times New Roman"/>
          <w:b w:val="0"/>
          <w:sz w:val="24"/>
          <w:szCs w:val="24"/>
        </w:rPr>
        <w:t xml:space="preserve">representation, </w:t>
      </w:r>
      <w:r w:rsidR="000E57E7" w:rsidRPr="00AB3534">
        <w:rPr>
          <w:rFonts w:ascii="Times New Roman" w:hAnsi="Times New Roman"/>
          <w:b w:val="0"/>
          <w:sz w:val="24"/>
          <w:szCs w:val="24"/>
        </w:rPr>
        <w:lastRenderedPageBreak/>
        <w:t xml:space="preserve">expectations of electoral outcomes following prolonged policy gridlock, and for assumptions about </w:t>
      </w:r>
      <w:r w:rsidR="00E75A84" w:rsidRPr="00AB3534">
        <w:rPr>
          <w:rFonts w:ascii="Times New Roman" w:hAnsi="Times New Roman"/>
          <w:b w:val="0"/>
          <w:sz w:val="24"/>
          <w:szCs w:val="24"/>
        </w:rPr>
        <w:t xml:space="preserve">public </w:t>
      </w:r>
      <w:r w:rsidR="000E57E7" w:rsidRPr="00AB3534">
        <w:rPr>
          <w:rFonts w:ascii="Times New Roman" w:hAnsi="Times New Roman"/>
          <w:b w:val="0"/>
          <w:sz w:val="24"/>
          <w:szCs w:val="24"/>
        </w:rPr>
        <w:t>preferences</w:t>
      </w:r>
      <w:r w:rsidR="00684587">
        <w:rPr>
          <w:rFonts w:ascii="Times New Roman" w:hAnsi="Times New Roman"/>
          <w:b w:val="0"/>
          <w:sz w:val="24"/>
          <w:szCs w:val="24"/>
        </w:rPr>
        <w:t xml:space="preserve"> in theoretical research</w:t>
      </w:r>
      <w:r w:rsidR="000E57E7" w:rsidRPr="00AB3534">
        <w:rPr>
          <w:rFonts w:ascii="Times New Roman" w:hAnsi="Times New Roman"/>
          <w:b w:val="0"/>
          <w:sz w:val="24"/>
          <w:szCs w:val="24"/>
        </w:rPr>
        <w:t>.</w:t>
      </w:r>
      <w:r w:rsidR="000E57E7" w:rsidRPr="00AB3534">
        <w:rPr>
          <w:rStyle w:val="FootnoteReference"/>
          <w:rFonts w:ascii="Times New Roman" w:hAnsi="Times New Roman"/>
          <w:b w:val="0"/>
          <w:sz w:val="24"/>
          <w:szCs w:val="24"/>
        </w:rPr>
        <w:footnoteReference w:id="2"/>
      </w:r>
      <w:r w:rsidR="000E57E7" w:rsidRPr="00AB3534">
        <w:rPr>
          <w:rFonts w:ascii="Times New Roman" w:hAnsi="Times New Roman"/>
          <w:b w:val="0"/>
          <w:sz w:val="24"/>
          <w:szCs w:val="24"/>
        </w:rPr>
        <w:t xml:space="preserve"> </w:t>
      </w:r>
    </w:p>
    <w:p w:rsidR="00EE10B7" w:rsidRPr="00AB3534" w:rsidRDefault="000E57E7" w:rsidP="00616F55">
      <w:pPr>
        <w:pStyle w:val="Heading3"/>
        <w:widowControl w:val="0"/>
        <w:shd w:val="clear" w:color="auto" w:fill="FFFFFF"/>
        <w:spacing w:before="0" w:beforeAutospacing="0" w:after="0" w:afterAutospacing="0" w:line="480" w:lineRule="auto"/>
        <w:ind w:firstLine="720"/>
        <w:rPr>
          <w:rFonts w:ascii="Times New Roman" w:hAnsi="Times New Roman"/>
          <w:b w:val="0"/>
          <w:sz w:val="24"/>
          <w:szCs w:val="24"/>
        </w:rPr>
      </w:pPr>
      <w:r w:rsidRPr="00AB3534">
        <w:rPr>
          <w:rFonts w:ascii="Times New Roman" w:hAnsi="Times New Roman"/>
          <w:b w:val="0"/>
          <w:sz w:val="24"/>
          <w:szCs w:val="24"/>
        </w:rPr>
        <w:t>Within Congress, p</w:t>
      </w:r>
      <w:r w:rsidR="0051120E" w:rsidRPr="00AB3534">
        <w:rPr>
          <w:rFonts w:ascii="Times New Roman" w:hAnsi="Times New Roman"/>
          <w:b w:val="0"/>
          <w:sz w:val="24"/>
          <w:szCs w:val="24"/>
        </w:rPr>
        <w:t xml:space="preserve">artisan conflict </w:t>
      </w:r>
      <w:r w:rsidR="00937BB7" w:rsidRPr="00AB3534">
        <w:rPr>
          <w:rFonts w:ascii="Times New Roman" w:hAnsi="Times New Roman"/>
          <w:b w:val="0"/>
          <w:sz w:val="24"/>
          <w:szCs w:val="24"/>
        </w:rPr>
        <w:t>may not only be the result of policy disagreement</w:t>
      </w:r>
      <w:r w:rsidR="00CE5010" w:rsidRPr="00AB3534">
        <w:rPr>
          <w:rFonts w:ascii="Times New Roman" w:hAnsi="Times New Roman"/>
          <w:b w:val="0"/>
          <w:sz w:val="24"/>
          <w:szCs w:val="24"/>
        </w:rPr>
        <w:t xml:space="preserve"> (which may be rooted in constituency preferences)</w:t>
      </w:r>
      <w:r w:rsidR="00937BB7" w:rsidRPr="00AB3534">
        <w:rPr>
          <w:rFonts w:ascii="Times New Roman" w:hAnsi="Times New Roman"/>
          <w:b w:val="0"/>
          <w:sz w:val="24"/>
          <w:szCs w:val="24"/>
        </w:rPr>
        <w:t xml:space="preserve"> but</w:t>
      </w:r>
      <w:r w:rsidR="001D0345" w:rsidRPr="00AB3534">
        <w:rPr>
          <w:rFonts w:ascii="Times New Roman" w:hAnsi="Times New Roman"/>
          <w:b w:val="0"/>
          <w:sz w:val="24"/>
          <w:szCs w:val="24"/>
        </w:rPr>
        <w:t xml:space="preserve"> of</w:t>
      </w:r>
      <w:r w:rsidR="00937BB7" w:rsidRPr="00AB3534">
        <w:rPr>
          <w:rFonts w:ascii="Times New Roman" w:hAnsi="Times New Roman"/>
          <w:b w:val="0"/>
          <w:sz w:val="24"/>
          <w:szCs w:val="24"/>
        </w:rPr>
        <w:t xml:space="preserve"> long-term strategic considerations to deny the opposing party victories (over even commonly-agreed upon legislation) that may be used for electoral benefit later on. For example, in their discussion of the health</w:t>
      </w:r>
      <w:r w:rsidR="00684587">
        <w:rPr>
          <w:rFonts w:ascii="Times New Roman" w:hAnsi="Times New Roman"/>
          <w:b w:val="0"/>
          <w:sz w:val="24"/>
          <w:szCs w:val="24"/>
        </w:rPr>
        <w:t xml:space="preserve"> </w:t>
      </w:r>
      <w:r w:rsidR="00937BB7" w:rsidRPr="00AB3534">
        <w:rPr>
          <w:rFonts w:ascii="Times New Roman" w:hAnsi="Times New Roman"/>
          <w:b w:val="0"/>
          <w:sz w:val="24"/>
          <w:szCs w:val="24"/>
        </w:rPr>
        <w:t xml:space="preserve">care debate in 2009, Gutmann and Thompson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 ExcludeAuth="1"&gt;&lt;Year&gt;2012&lt;/Year&gt;&lt;RecNum&gt;832&lt;/RecNum&gt;&lt;Suffix&gt;`, 113&lt;/Suffix&gt;&lt;DisplayText&gt;(2012, 113)&lt;/DisplayText&gt;&lt;record&gt;&lt;rec-number&gt;832&lt;/rec-number&gt;&lt;foreign-keys&gt;&lt;key app="EN" db-id="wstxezzfj5exzqexvsk5svpft0xxvzv2tvr0"&gt;832&lt;/key&gt;&lt;/foreign-keys&gt;&lt;ref-type name="Book"&gt;6&lt;/ref-type&gt;&lt;contributors&gt;&lt;authors&gt;&lt;author&gt;Gutmann, Amy&lt;/author&gt;&lt;author&gt;Thompson, Dennis&lt;/author&gt;&lt;/authors&gt;&lt;/contributors&gt;&lt;titles&gt;&lt;title&gt;The Spirit of Compromise: Why Governing Demands It and Campaigning Undermines It&lt;/title&gt;&lt;/titles&gt;&lt;keywords&gt;&lt;keyword&gt;Congress, bipartisan, compromise, representation, normative&lt;/keyword&gt;&lt;/keywords&gt;&lt;dates&gt;&lt;year&gt;2012&lt;/year&gt;&lt;/dates&gt;&lt;pub-location&gt;Princeton&lt;/pub-location&gt;&lt;publisher&gt;Princeton University Press&lt;/publisher&gt;&lt;urls&gt;&lt;/urls&gt;&lt;/record&gt;&lt;/Cite&gt;&lt;/EndNote&gt;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34" w:tooltip="Gutmann, 2012 #832" w:history="1">
        <w:r w:rsidR="007E2E35" w:rsidRPr="00AB3534">
          <w:rPr>
            <w:rFonts w:ascii="Times New Roman" w:hAnsi="Times New Roman"/>
            <w:b w:val="0"/>
            <w:noProof/>
            <w:sz w:val="24"/>
            <w:szCs w:val="24"/>
          </w:rPr>
          <w:t>2012, 113</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937BB7" w:rsidRPr="00AB3534">
        <w:rPr>
          <w:rFonts w:ascii="Times New Roman" w:hAnsi="Times New Roman"/>
          <w:b w:val="0"/>
          <w:sz w:val="24"/>
          <w:szCs w:val="24"/>
        </w:rPr>
        <w:t xml:space="preserve"> note how Senator Jim DeMint of South Carolina urged his fellow Republicans to work against </w:t>
      </w:r>
      <w:r w:rsidR="00357603" w:rsidRPr="00AB3534">
        <w:rPr>
          <w:rFonts w:ascii="Times New Roman" w:hAnsi="Times New Roman"/>
          <w:b w:val="0"/>
          <w:sz w:val="24"/>
          <w:szCs w:val="24"/>
        </w:rPr>
        <w:t xml:space="preserve">compromise on the legislation </w:t>
      </w:r>
      <w:r w:rsidR="00937BB7" w:rsidRPr="00AB3534">
        <w:rPr>
          <w:rFonts w:ascii="Times New Roman" w:hAnsi="Times New Roman"/>
          <w:b w:val="0"/>
          <w:sz w:val="24"/>
          <w:szCs w:val="24"/>
        </w:rPr>
        <w:t>and even</w:t>
      </w:r>
      <w:r w:rsidR="00CE5010" w:rsidRPr="00AB3534">
        <w:rPr>
          <w:rFonts w:ascii="Times New Roman" w:hAnsi="Times New Roman"/>
          <w:b w:val="0"/>
          <w:sz w:val="24"/>
          <w:szCs w:val="24"/>
        </w:rPr>
        <w:t xml:space="preserve"> against</w:t>
      </w:r>
      <w:r w:rsidR="00937BB7" w:rsidRPr="00AB3534">
        <w:rPr>
          <w:rFonts w:ascii="Times New Roman" w:hAnsi="Times New Roman"/>
          <w:b w:val="0"/>
          <w:sz w:val="24"/>
          <w:szCs w:val="24"/>
        </w:rPr>
        <w:t xml:space="preserve"> a bipartisan reform so that Democrats would suffer political losses. They quote DeMint as saying, “If we’re able to stop Obama on this, it will be his Waterloo. It will break him.” Further, the comity and friendliness of members has declined over time. </w:t>
      </w:r>
      <w:r w:rsidR="009D7E83" w:rsidRPr="00AB3534">
        <w:rPr>
          <w:rFonts w:ascii="Times New Roman" w:hAnsi="Times New Roman"/>
          <w:b w:val="0"/>
          <w:sz w:val="24"/>
          <w:szCs w:val="24"/>
        </w:rPr>
        <w:t>Whereas norms sustained reciprocity in Congress in the 1960s, Congress has become much less cordial in recent decades.</w:t>
      </w:r>
      <w:r w:rsidR="00E75A84" w:rsidRPr="00AB3534">
        <w:rPr>
          <w:rFonts w:ascii="Times New Roman" w:hAnsi="Times New Roman"/>
          <w:b w:val="0"/>
          <w:sz w:val="24"/>
          <w:szCs w:val="24"/>
        </w:rPr>
        <w:t xml:space="preserve"> </w:t>
      </w:r>
      <w:r w:rsidR="009D7E83" w:rsidRPr="00AB3534">
        <w:rPr>
          <w:rFonts w:ascii="Times New Roman" w:hAnsi="Times New Roman"/>
          <w:b w:val="0"/>
          <w:sz w:val="24"/>
          <w:szCs w:val="24"/>
        </w:rPr>
        <w:t xml:space="preserve">Uslaner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 ExcludeAuth="1"&gt;&lt;Year&gt;1993&lt;/Year&gt;&lt;RecNum&gt;594&lt;/RecNum&gt;&lt;Suffix&gt;`, 1&lt;/Suffix&gt;&lt;DisplayText&gt;(1993, 1)&lt;/DisplayText&gt;&lt;record&gt;&lt;rec-number&gt;594&lt;/rec-number&gt;&lt;foreign-keys&gt;&lt;key app="EN" db-id="wstxezzfj5exzqexvsk5svpft0xxvzv2tvr0"&gt;594&lt;/key&gt;&lt;/foreign-keys&gt;&lt;ref-type name="Book"&gt;6&lt;/ref-type&gt;&lt;contributors&gt;&lt;authors&gt;&lt;author&gt;Uslaner, Eric M.&lt;/author&gt;&lt;/authors&gt;&lt;/contributors&gt;&lt;titles&gt;&lt;title&gt;The Decline of Comity in Congress&lt;/title&gt;&lt;/titles&gt;&lt;keywords&gt;&lt;keyword&gt;Congress, polarization, journalistic accounts, mood, dissertation, approval of Congress, norms&lt;/keyword&gt;&lt;/keywords&gt;&lt;dates&gt;&lt;year&gt;1993&lt;/year&gt;&lt;/dates&gt;&lt;pub-location&gt;Ann Arbor&lt;/pub-location&gt;&lt;publisher&gt;University of Michigan Press&lt;/publisher&gt;&lt;urls&gt;&lt;/urls&gt;&lt;/record&gt;&lt;/Cite&gt;&lt;/EndNote&gt;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77" w:tooltip="Uslaner, 1993 #594" w:history="1">
        <w:r w:rsidR="007E2E35" w:rsidRPr="00AB3534">
          <w:rPr>
            <w:rFonts w:ascii="Times New Roman" w:hAnsi="Times New Roman"/>
            <w:b w:val="0"/>
            <w:noProof/>
            <w:sz w:val="24"/>
            <w:szCs w:val="24"/>
          </w:rPr>
          <w:t>1993, 1</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9D7E83" w:rsidRPr="00AB3534">
        <w:rPr>
          <w:rFonts w:ascii="Times New Roman" w:hAnsi="Times New Roman"/>
          <w:b w:val="0"/>
          <w:sz w:val="24"/>
          <w:szCs w:val="24"/>
        </w:rPr>
        <w:t xml:space="preserve"> suggests that “without reciprocity, policy-making becomes more difficult and some of the most pressing problems facing the nation go unresolved.” </w:t>
      </w:r>
      <w:r w:rsidR="00937BB7" w:rsidRPr="00AB3534">
        <w:rPr>
          <w:rFonts w:ascii="Times New Roman" w:hAnsi="Times New Roman"/>
          <w:b w:val="0"/>
          <w:sz w:val="24"/>
          <w:szCs w:val="24"/>
        </w:rPr>
        <w:t>A text</w:t>
      </w:r>
      <w:r w:rsidR="00D34425" w:rsidRPr="00AB3534">
        <w:rPr>
          <w:rFonts w:ascii="Times New Roman" w:hAnsi="Times New Roman"/>
          <w:b w:val="0"/>
          <w:sz w:val="24"/>
          <w:szCs w:val="24"/>
        </w:rPr>
        <w:t>ual</w:t>
      </w:r>
      <w:r w:rsidR="00937BB7" w:rsidRPr="00AB3534">
        <w:rPr>
          <w:rFonts w:ascii="Times New Roman" w:hAnsi="Times New Roman"/>
          <w:b w:val="0"/>
          <w:sz w:val="24"/>
          <w:szCs w:val="24"/>
        </w:rPr>
        <w:t xml:space="preserve"> analysis by </w:t>
      </w:r>
      <w:r w:rsidR="00BD2122" w:rsidRPr="00AB3534">
        <w:rPr>
          <w:rFonts w:ascii="Times New Roman" w:hAnsi="Times New Roman"/>
          <w:b w:val="0"/>
          <w:sz w:val="24"/>
          <w:szCs w:val="24"/>
        </w:rPr>
        <w:t xml:space="preserve">Gary </w:t>
      </w:r>
      <w:r w:rsidR="00937BB7" w:rsidRPr="00AB3534">
        <w:rPr>
          <w:rFonts w:ascii="Times New Roman" w:hAnsi="Times New Roman"/>
          <w:b w:val="0"/>
          <w:sz w:val="24"/>
          <w:szCs w:val="24"/>
        </w:rPr>
        <w:t>King found that 27% of communication of members of Congress</w:t>
      </w:r>
      <w:r w:rsidR="0051120E" w:rsidRPr="00AB3534">
        <w:rPr>
          <w:rFonts w:ascii="Times New Roman" w:hAnsi="Times New Roman"/>
          <w:b w:val="0"/>
          <w:sz w:val="24"/>
          <w:szCs w:val="24"/>
        </w:rPr>
        <w:t xml:space="preserve"> in floor speeches</w:t>
      </w:r>
      <w:r w:rsidR="00937BB7" w:rsidRPr="00AB3534">
        <w:rPr>
          <w:rFonts w:ascii="Times New Roman" w:hAnsi="Times New Roman"/>
          <w:b w:val="0"/>
          <w:sz w:val="24"/>
          <w:szCs w:val="24"/>
        </w:rPr>
        <w:t xml:space="preserve"> consists of taunting the opposition</w:t>
      </w:r>
      <w:r w:rsidR="00595FB1" w:rsidRPr="00AB3534">
        <w:rPr>
          <w:rFonts w:ascii="Times New Roman" w:hAnsi="Times New Roman"/>
          <w:b w:val="0"/>
          <w:sz w:val="24"/>
          <w:szCs w:val="24"/>
        </w:rPr>
        <w:t xml:space="preserve">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&lt;EndNote&gt;&lt;Cite&gt;&lt;Author&gt;Fahrenthold&lt;/Author&gt;&lt;Year&gt;2011&lt;/Year&gt;&lt;RecNum&gt;875&lt;/RecNum&gt;&lt;DisplayText&gt;(Fahrenthold 2011)&lt;/DisplayText&gt;&lt;record&gt;&lt;rec-number&gt;875&lt;/rec-number&gt;&lt;foreign-keys&gt;&lt;key app="EN" db-id="wstxezzfj5exzqexvsk5svpft0xxvzv2tvr0"&gt;875&lt;/key&gt;&lt;/foreign-keys&gt;&lt;ref-type name="Newspaper Article"&gt;23&lt;/ref-type&gt;&lt;contributors&gt;&lt;authors&gt;&lt;author&gt;Fahrenthold, David&lt;/author&gt;&lt;/authors&gt;&lt;/contributors&gt;&lt;titles&gt;&lt;title&gt;27% of Communication by Members of Congress if Taunting, Professor Concludes&lt;/title&gt;&lt;secondary-title&gt;Washington Post&lt;/secondary-title&gt;&lt;/titles&gt;&lt;keywords&gt;&lt;keyword&gt;Polarization, Congress, bipartisanship, strategy&lt;/keyword&gt;&lt;/keywords&gt;&lt;dates&gt;&lt;year&gt;2011&lt;/year&gt;&lt;pub-dates&gt;&lt;date&gt;April 6, 2011&lt;/date&gt;&lt;/pub-dates&gt;&lt;/dates&gt;&lt;urls&gt;&lt;related-urls&gt;&lt;url&gt;http://www.washingtonpost.com/politics/27percent-of-communication-by-members-of-congress-is-taunting-professor-concludes/2011/04/06/AF1no2qC_story.html&lt;/url&gt;&lt;/related-urls&gt;&lt;/urls&gt;&lt;access-date&gt;July 25, 2012&lt;/access-date&gt;&lt;/record&gt;&lt;/Cite&gt;&lt;/EndNote&gt;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25" w:tooltip="Fahrenthold, 2011 #875" w:history="1">
        <w:r w:rsidR="007E2E35" w:rsidRPr="00AB3534">
          <w:rPr>
            <w:rFonts w:ascii="Times New Roman" w:hAnsi="Times New Roman"/>
            <w:b w:val="0"/>
            <w:noProof/>
            <w:sz w:val="24"/>
            <w:szCs w:val="24"/>
          </w:rPr>
          <w:t>Fahrenthold 2011</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595FB1" w:rsidRPr="00AB3534">
        <w:rPr>
          <w:rFonts w:ascii="Times New Roman" w:hAnsi="Times New Roman"/>
          <w:b w:val="0"/>
          <w:sz w:val="24"/>
          <w:szCs w:val="24"/>
        </w:rPr>
        <w:t>.</w:t>
      </w:r>
      <w:r w:rsidR="00BD2122" w:rsidRPr="00AB3534">
        <w:rPr>
          <w:rFonts w:ascii="Times New Roman" w:hAnsi="Times New Roman"/>
          <w:b w:val="0"/>
          <w:sz w:val="24"/>
          <w:szCs w:val="24"/>
        </w:rPr>
        <w:t xml:space="preserve"> </w:t>
      </w:r>
      <w:r w:rsidR="00D43A1B" w:rsidRPr="00AB3534">
        <w:rPr>
          <w:rFonts w:ascii="Times New Roman" w:hAnsi="Times New Roman"/>
          <w:b w:val="0"/>
          <w:i/>
          <w:sz w:val="24"/>
          <w:szCs w:val="24"/>
        </w:rPr>
        <w:t>PS</w:t>
      </w:r>
      <w:r w:rsidR="00357603" w:rsidRPr="00AB3534">
        <w:rPr>
          <w:rFonts w:ascii="Times New Roman" w:hAnsi="Times New Roman"/>
          <w:b w:val="0"/>
          <w:i/>
          <w:sz w:val="24"/>
          <w:szCs w:val="24"/>
        </w:rPr>
        <w:t>: Political Science</w:t>
      </w:r>
      <w:r w:rsidR="00B861B4" w:rsidRPr="00AB3534">
        <w:rPr>
          <w:rFonts w:ascii="Times New Roman" w:hAnsi="Times New Roman"/>
          <w:b w:val="0"/>
          <w:sz w:val="24"/>
          <w:szCs w:val="24"/>
        </w:rPr>
        <w:t xml:space="preserve"> devoted a symposium in the summer of 2012 to</w:t>
      </w:r>
      <w:r w:rsidR="00357603" w:rsidRPr="00AB3534">
        <w:rPr>
          <w:rFonts w:ascii="Times New Roman" w:hAnsi="Times New Roman"/>
          <w:b w:val="0"/>
          <w:sz w:val="24"/>
          <w:szCs w:val="24"/>
        </w:rPr>
        <w:t xml:space="preserve"> the</w:t>
      </w:r>
      <w:r w:rsidR="00B861B4" w:rsidRPr="00AB3534">
        <w:rPr>
          <w:rFonts w:ascii="Times New Roman" w:hAnsi="Times New Roman"/>
          <w:b w:val="0"/>
          <w:sz w:val="24"/>
          <w:szCs w:val="24"/>
        </w:rPr>
        <w:t xml:space="preserve"> issue of political civility and its connection to partisanship, compromise, representation</w:t>
      </w:r>
      <w:r w:rsidR="000E796D" w:rsidRPr="00AB3534">
        <w:rPr>
          <w:rFonts w:ascii="Times New Roman" w:hAnsi="Times New Roman"/>
          <w:b w:val="0"/>
          <w:sz w:val="24"/>
          <w:szCs w:val="24"/>
        </w:rPr>
        <w:t>,</w:t>
      </w:r>
      <w:r w:rsidR="00B861B4" w:rsidRPr="00AB3534">
        <w:rPr>
          <w:rFonts w:ascii="Times New Roman" w:hAnsi="Times New Roman"/>
          <w:b w:val="0"/>
          <w:sz w:val="24"/>
          <w:szCs w:val="24"/>
        </w:rPr>
        <w:t xml:space="preserve"> and g</w:t>
      </w:r>
      <w:r w:rsidR="00BD443F" w:rsidRPr="00AB3534">
        <w:rPr>
          <w:rFonts w:ascii="Times New Roman" w:hAnsi="Times New Roman"/>
          <w:b w:val="0"/>
          <w:sz w:val="24"/>
          <w:szCs w:val="24"/>
        </w:rPr>
        <w:t xml:space="preserve">overning </w:t>
      </w:r>
      <w:r w:rsidR="006F3A26" w:rsidRPr="00AB3534">
        <w:rPr>
          <w:rFonts w:ascii="Times New Roman" w:hAnsi="Times New Roman"/>
          <w:b w:val="0"/>
          <w:sz w:val="24"/>
          <w:szCs w:val="24"/>
        </w:rPr>
        <w:fldChar w:fldCharType="begin">
          <w:fldData xml:space="preserve">PEVuZE5vdGU+PENpdGU+PEF1dGhvcj5TdHJhY2hhbjwvQXV0aG9yPjxZZWFyPjIwMTI8L1llYXI+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</w:fldData>
        </w:fldChar>
      </w:r>
      <w:r w:rsidR="00E01A10" w:rsidRPr="00AB3534">
        <w:rPr>
          <w:rFonts w:ascii="Times New Roman" w:hAnsi="Times New Roman"/>
          <w:b w:val="0"/>
          <w:sz w:val="24"/>
          <w:szCs w:val="24"/>
        </w:rPr>
        <w:instrText xml:space="preserve"> ADDIN EN.CITE </w:instrText>
      </w:r>
      <w:r w:rsidR="006F3A26" w:rsidRPr="00AB3534">
        <w:rPr>
          <w:rFonts w:ascii="Times New Roman" w:hAnsi="Times New Roman"/>
          <w:b w:val="0"/>
          <w:sz w:val="24"/>
          <w:szCs w:val="24"/>
        </w:rPr>
        <w:fldChar w:fldCharType="begin">
          <w:fldData xml:space="preserve">PEVuZE5vdGU+PENpdGU+PEF1dGhvcj5TdHJhY2hhbjwvQXV0aG9yPjxZZWFyPjIwMTI8L1llYXI+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</w:fldData>
        </w:fldChar>
      </w:r>
      <w:r w:rsidR="00E01A10" w:rsidRPr="00AB3534">
        <w:rPr>
          <w:rFonts w:ascii="Times New Roman" w:hAnsi="Times New Roman"/>
          <w:b w:val="0"/>
          <w:sz w:val="24"/>
          <w:szCs w:val="24"/>
        </w:rPr>
        <w:instrText xml:space="preserve"> ADDIN EN.CITE.DATA </w:instrText>
      </w:r>
      <w:r w:rsidR="006F3A26" w:rsidRPr="00AB3534">
        <w:rPr>
          <w:rFonts w:ascii="Times New Roman" w:hAnsi="Times New Roman"/>
          <w:b w:val="0"/>
          <w:sz w:val="24"/>
          <w:szCs w:val="24"/>
        </w:rPr>
      </w:r>
      <w:r w:rsidR="006F3A26" w:rsidRPr="00AB3534">
        <w:rPr>
          <w:rFonts w:ascii="Times New Roman" w:hAnsi="Times New Roman"/>
          <w:b w:val="0"/>
          <w:sz w:val="24"/>
          <w:szCs w:val="24"/>
        </w:rPr>
        <w:fldChar w:fldCharType="end"/>
      </w:r>
      <w:r w:rsidR="006F3A26" w:rsidRPr="00AB3534">
        <w:rPr>
          <w:rFonts w:ascii="Times New Roman" w:hAnsi="Times New Roman"/>
          <w:b w:val="0"/>
          <w:sz w:val="24"/>
          <w:szCs w:val="24"/>
        </w:rPr>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72" w:tooltip="Strachan, 2012 #853" w:history="1">
        <w:r w:rsidR="007E2E35" w:rsidRPr="00AB3534">
          <w:rPr>
            <w:rFonts w:ascii="Times New Roman" w:hAnsi="Times New Roman"/>
            <w:b w:val="0"/>
            <w:noProof/>
            <w:sz w:val="24"/>
            <w:szCs w:val="24"/>
          </w:rPr>
          <w:t>Strachan and Wolf 2012</w:t>
        </w:r>
      </w:hyperlink>
      <w:r w:rsidR="00E01A10" w:rsidRPr="00AB3534">
        <w:rPr>
          <w:rFonts w:ascii="Times New Roman" w:hAnsi="Times New Roman"/>
          <w:b w:val="0"/>
          <w:noProof/>
          <w:sz w:val="24"/>
          <w:szCs w:val="24"/>
        </w:rPr>
        <w:t xml:space="preserve">; </w:t>
      </w:r>
      <w:hyperlink w:anchor="_ENREF_49" w:tooltip="Maisel, 2012 #854" w:history="1">
        <w:r w:rsidR="007E2E35" w:rsidRPr="00AB3534">
          <w:rPr>
            <w:rFonts w:ascii="Times New Roman" w:hAnsi="Times New Roman"/>
            <w:b w:val="0"/>
            <w:noProof/>
            <w:sz w:val="24"/>
            <w:szCs w:val="24"/>
          </w:rPr>
          <w:t>Maisel 2012</w:t>
        </w:r>
      </w:hyperlink>
      <w:r w:rsidR="00E01A10" w:rsidRPr="00AB3534">
        <w:rPr>
          <w:rFonts w:ascii="Times New Roman" w:hAnsi="Times New Roman"/>
          <w:b w:val="0"/>
          <w:noProof/>
          <w:sz w:val="24"/>
          <w:szCs w:val="24"/>
        </w:rPr>
        <w:t xml:space="preserve">; </w:t>
      </w:r>
      <w:hyperlink w:anchor="_ENREF_67" w:tooltip="Shea, 2012 #856" w:history="1">
        <w:r w:rsidR="007E2E35" w:rsidRPr="00AB3534">
          <w:rPr>
            <w:rFonts w:ascii="Times New Roman" w:hAnsi="Times New Roman"/>
            <w:b w:val="0"/>
            <w:noProof/>
            <w:sz w:val="24"/>
            <w:szCs w:val="24"/>
          </w:rPr>
          <w:t>Shea and Sproveri 2012</w:t>
        </w:r>
      </w:hyperlink>
      <w:r w:rsidR="00E01A10" w:rsidRPr="00AB3534">
        <w:rPr>
          <w:rFonts w:ascii="Times New Roman" w:hAnsi="Times New Roman"/>
          <w:b w:val="0"/>
          <w:noProof/>
          <w:sz w:val="24"/>
          <w:szCs w:val="24"/>
        </w:rPr>
        <w:t xml:space="preserve">; </w:t>
      </w:r>
      <w:hyperlink w:anchor="_ENREF_28" w:tooltip="Geer, 2012 #857" w:history="1">
        <w:r w:rsidR="007E2E35" w:rsidRPr="00AB3534">
          <w:rPr>
            <w:rFonts w:ascii="Times New Roman" w:hAnsi="Times New Roman"/>
            <w:b w:val="0"/>
            <w:noProof/>
            <w:sz w:val="24"/>
            <w:szCs w:val="24"/>
          </w:rPr>
          <w:t>Geer 2012</w:t>
        </w:r>
      </w:hyperlink>
      <w:r w:rsidR="00E01A10" w:rsidRPr="00AB3534">
        <w:rPr>
          <w:rFonts w:ascii="Times New Roman" w:hAnsi="Times New Roman"/>
          <w:b w:val="0"/>
          <w:noProof/>
          <w:sz w:val="24"/>
          <w:szCs w:val="24"/>
        </w:rPr>
        <w:t xml:space="preserve">; </w:t>
      </w:r>
      <w:hyperlink w:anchor="_ENREF_82" w:tooltip="Wolf, 2012 #858" w:history="1">
        <w:r w:rsidR="007E2E35" w:rsidRPr="00AB3534">
          <w:rPr>
            <w:rFonts w:ascii="Times New Roman" w:hAnsi="Times New Roman"/>
            <w:b w:val="0"/>
            <w:noProof/>
            <w:sz w:val="24"/>
            <w:szCs w:val="24"/>
          </w:rPr>
          <w:t>Wolf et al. 2012</w:t>
        </w:r>
      </w:hyperlink>
      <w:r w:rsidR="00E01A10" w:rsidRPr="00AB3534">
        <w:rPr>
          <w:rFonts w:ascii="Times New Roman" w:hAnsi="Times New Roman"/>
          <w:b w:val="0"/>
          <w:noProof/>
          <w:sz w:val="24"/>
          <w:szCs w:val="24"/>
        </w:rPr>
        <w:t xml:space="preserve">; </w:t>
      </w:r>
      <w:hyperlink w:anchor="_ENREF_41" w:tooltip="Jamieson, 2012 #855" w:history="1">
        <w:r w:rsidR="007E2E35" w:rsidRPr="00AB3534">
          <w:rPr>
            <w:rFonts w:ascii="Times New Roman" w:hAnsi="Times New Roman"/>
            <w:b w:val="0"/>
            <w:noProof/>
            <w:sz w:val="24"/>
            <w:szCs w:val="24"/>
          </w:rPr>
          <w:t>Jamieson and Hardy 2012</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B861B4" w:rsidRPr="00AB3534">
        <w:rPr>
          <w:rFonts w:ascii="Times New Roman" w:hAnsi="Times New Roman"/>
          <w:b w:val="0"/>
          <w:sz w:val="24"/>
          <w:szCs w:val="24"/>
        </w:rPr>
        <w:t>. In nearly all cases, the assessment of Congress</w:t>
      </w:r>
      <w:r w:rsidR="00B513D5" w:rsidRPr="00AB3534">
        <w:rPr>
          <w:rFonts w:ascii="Times New Roman" w:hAnsi="Times New Roman"/>
          <w:b w:val="0"/>
          <w:sz w:val="24"/>
          <w:szCs w:val="24"/>
        </w:rPr>
        <w:t xml:space="preserve"> in this arena</w:t>
      </w:r>
      <w:r w:rsidR="00B861B4" w:rsidRPr="00AB3534">
        <w:rPr>
          <w:rFonts w:ascii="Times New Roman" w:hAnsi="Times New Roman"/>
          <w:b w:val="0"/>
          <w:sz w:val="24"/>
          <w:szCs w:val="24"/>
        </w:rPr>
        <w:t xml:space="preserve"> is negative. </w:t>
      </w:r>
    </w:p>
    <w:p w:rsidR="0036571C" w:rsidRPr="00AB3534" w:rsidRDefault="00625D1C" w:rsidP="0036571C">
      <w:pPr>
        <w:pStyle w:val="Heading3"/>
        <w:widowControl w:val="0"/>
        <w:shd w:val="clear" w:color="auto" w:fill="FFFFFF"/>
        <w:spacing w:before="0" w:beforeAutospacing="0" w:after="0" w:afterAutospacing="0" w:line="480" w:lineRule="auto"/>
        <w:ind w:firstLine="720"/>
        <w:rPr>
          <w:rFonts w:ascii="Times New Roman" w:hAnsi="Times New Roman"/>
          <w:b w:val="0"/>
          <w:sz w:val="24"/>
          <w:szCs w:val="24"/>
        </w:rPr>
      </w:pPr>
      <w:r w:rsidRPr="00AB3534">
        <w:rPr>
          <w:rFonts w:ascii="Times New Roman" w:hAnsi="Times New Roman"/>
          <w:b w:val="0"/>
          <w:sz w:val="24"/>
          <w:szCs w:val="24"/>
        </w:rPr>
        <w:t xml:space="preserve">Given its </w:t>
      </w:r>
      <w:r w:rsidR="00B861B4" w:rsidRPr="00AB3534">
        <w:rPr>
          <w:rFonts w:ascii="Times New Roman" w:hAnsi="Times New Roman"/>
          <w:b w:val="0"/>
          <w:sz w:val="24"/>
          <w:szCs w:val="24"/>
        </w:rPr>
        <w:t xml:space="preserve">perceived </w:t>
      </w:r>
      <w:r w:rsidRPr="00AB3534">
        <w:rPr>
          <w:rFonts w:ascii="Times New Roman" w:hAnsi="Times New Roman"/>
          <w:b w:val="0"/>
          <w:sz w:val="24"/>
          <w:szCs w:val="24"/>
        </w:rPr>
        <w:t>dysfunctionality, it is unsurprising that Congress suffers from the lowest approval</w:t>
      </w:r>
      <w:r w:rsidR="0051120E" w:rsidRPr="00AB3534">
        <w:rPr>
          <w:rFonts w:ascii="Times New Roman" w:hAnsi="Times New Roman"/>
          <w:b w:val="0"/>
          <w:sz w:val="24"/>
          <w:szCs w:val="24"/>
        </w:rPr>
        <w:t xml:space="preserve"> figures</w:t>
      </w:r>
      <w:r w:rsidRPr="00AB3534">
        <w:rPr>
          <w:rFonts w:ascii="Times New Roman" w:hAnsi="Times New Roman"/>
          <w:b w:val="0"/>
          <w:sz w:val="24"/>
          <w:szCs w:val="24"/>
        </w:rPr>
        <w:t xml:space="preserve"> of any American political institution</w:t>
      </w:r>
      <w:r w:rsidR="00744468" w:rsidRPr="00AB3534">
        <w:rPr>
          <w:rFonts w:ascii="Times New Roman" w:hAnsi="Times New Roman"/>
          <w:b w:val="0"/>
          <w:sz w:val="24"/>
          <w:szCs w:val="24"/>
        </w:rPr>
        <w:t xml:space="preserve">, with ratings in the 20s since at least </w:t>
      </w:r>
      <w:r w:rsidR="00744468" w:rsidRPr="00AB3534">
        <w:rPr>
          <w:rFonts w:ascii="Times New Roman" w:hAnsi="Times New Roman"/>
          <w:b w:val="0"/>
          <w:sz w:val="24"/>
          <w:szCs w:val="24"/>
        </w:rPr>
        <w:lastRenderedPageBreak/>
        <w:t xml:space="preserve">2005 and in the teens </w:t>
      </w:r>
      <w:r w:rsidR="006A2388" w:rsidRPr="00AB3534">
        <w:rPr>
          <w:rFonts w:ascii="Times New Roman" w:hAnsi="Times New Roman"/>
          <w:b w:val="0"/>
          <w:sz w:val="24"/>
          <w:szCs w:val="24"/>
        </w:rPr>
        <w:t xml:space="preserve">more </w:t>
      </w:r>
      <w:r w:rsidR="00744468" w:rsidRPr="00AB3534">
        <w:rPr>
          <w:rFonts w:ascii="Times New Roman" w:hAnsi="Times New Roman"/>
          <w:b w:val="0"/>
          <w:sz w:val="24"/>
          <w:szCs w:val="24"/>
        </w:rPr>
        <w:t>recent</w:t>
      </w:r>
      <w:r w:rsidR="00AE3D38" w:rsidRPr="00AB3534">
        <w:rPr>
          <w:rFonts w:ascii="Times New Roman" w:hAnsi="Times New Roman"/>
          <w:b w:val="0"/>
          <w:sz w:val="24"/>
          <w:szCs w:val="24"/>
        </w:rPr>
        <w:t>ly</w:t>
      </w:r>
      <w:r w:rsidR="008367AA" w:rsidRPr="00AB3534">
        <w:rPr>
          <w:rFonts w:ascii="Times New Roman" w:hAnsi="Times New Roman"/>
          <w:b w:val="0"/>
          <w:sz w:val="24"/>
          <w:szCs w:val="24"/>
        </w:rPr>
        <w:t xml:space="preserve">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&lt;EndNote&gt;&lt;Cite&gt;&lt;Author&gt;Polling Report&lt;/Author&gt;&lt;Year&gt;2012&lt;/Year&gt;&lt;RecNum&gt;873&lt;/RecNum&gt;&lt;DisplayText&gt;(Polling Report 2012)&lt;/DisplayText&gt;&lt;record&gt;&lt;rec-number&gt;873&lt;/rec-number&gt;&lt;foreign-keys&gt;&lt;key app="EN" db-id="wstxezzfj5exzqexvsk5svpft0xxvzv2tvr0"&gt;873&lt;/key&gt;&lt;/foreign-keys&gt;&lt;ref-type name="Web Page"&gt;12&lt;/ref-type&gt;&lt;contributors&gt;&lt;authors&gt;&lt;author&gt;Polling Report,&lt;/author&gt;&lt;/authors&gt;&lt;/contributors&gt;&lt;titles&gt;&lt;title&gt;&amp;quot;Congress&amp;quot;&lt;/title&gt;&lt;/titles&gt;&lt;volume&gt;2012&lt;/volume&gt;&lt;number&gt;July 25&lt;/number&gt;&lt;keywords&gt;&lt;keyword&gt;bipartisanship, journalistic, polarization, poll&lt;/keyword&gt;&lt;/keywords&gt;&lt;dates&gt;&lt;year&gt;2012&lt;/year&gt;&lt;/dates&gt;&lt;publisher&gt;www.pollingreport.com&lt;/publisher&gt;&lt;urls&gt;&lt;related-urls&gt;&lt;url&gt;&lt;style face="normal" font="default" size="11"&gt;http://pollingreport.com/congress.htm&lt;/style&gt;&lt;/url&gt;&lt;/related-urls&gt;&lt;/urls&gt;&lt;/record&gt;&lt;/Cite&gt;&lt;/EndNote&gt;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61" w:tooltip="Polling Report, 2012 #873" w:history="1">
        <w:r w:rsidR="007E2E35" w:rsidRPr="00AB3534">
          <w:rPr>
            <w:rFonts w:ascii="Times New Roman" w:hAnsi="Times New Roman"/>
            <w:b w:val="0"/>
            <w:noProof/>
            <w:sz w:val="24"/>
            <w:szCs w:val="24"/>
          </w:rPr>
          <w:t>Polling Report 2012</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744468" w:rsidRPr="00AB3534">
        <w:rPr>
          <w:rFonts w:ascii="Times New Roman" w:hAnsi="Times New Roman"/>
          <w:b w:val="0"/>
          <w:sz w:val="24"/>
          <w:szCs w:val="24"/>
        </w:rPr>
        <w:t>. A</w:t>
      </w:r>
      <w:r w:rsidR="00AE3D38" w:rsidRPr="00AB3534">
        <w:rPr>
          <w:rFonts w:ascii="Times New Roman" w:hAnsi="Times New Roman"/>
          <w:b w:val="0"/>
          <w:sz w:val="24"/>
          <w:szCs w:val="24"/>
        </w:rPr>
        <w:t>n</w:t>
      </w:r>
      <w:r w:rsidR="00744468" w:rsidRPr="00AB3534">
        <w:rPr>
          <w:rFonts w:ascii="Times New Roman" w:hAnsi="Times New Roman"/>
          <w:b w:val="0"/>
          <w:sz w:val="24"/>
          <w:szCs w:val="24"/>
        </w:rPr>
        <w:t xml:space="preserve"> </w:t>
      </w:r>
      <w:r w:rsidR="00744468" w:rsidRPr="00AB3534">
        <w:rPr>
          <w:rFonts w:ascii="Times New Roman" w:hAnsi="Times New Roman"/>
          <w:b w:val="0"/>
          <w:i/>
          <w:sz w:val="24"/>
          <w:szCs w:val="24"/>
        </w:rPr>
        <w:t xml:space="preserve">NBC News/Wall Street Journal </w:t>
      </w:r>
      <w:r w:rsidR="00744468" w:rsidRPr="00AB3534">
        <w:rPr>
          <w:rFonts w:ascii="Times New Roman" w:hAnsi="Times New Roman"/>
          <w:b w:val="0"/>
          <w:sz w:val="24"/>
          <w:szCs w:val="24"/>
        </w:rPr>
        <w:t xml:space="preserve">poll conducted in December 2011 found that only 3% of Americans rated the 112th Congress as “above average” </w:t>
      </w:r>
      <w:r w:rsidR="00EA75CF" w:rsidRPr="00AB3534">
        <w:rPr>
          <w:rFonts w:ascii="Times New Roman" w:hAnsi="Times New Roman"/>
          <w:b w:val="0"/>
          <w:sz w:val="24"/>
          <w:szCs w:val="24"/>
        </w:rPr>
        <w:t>while</w:t>
      </w:r>
      <w:r w:rsidR="00744468" w:rsidRPr="00AB3534">
        <w:rPr>
          <w:rFonts w:ascii="Times New Roman" w:hAnsi="Times New Roman"/>
          <w:b w:val="0"/>
          <w:sz w:val="24"/>
          <w:szCs w:val="24"/>
        </w:rPr>
        <w:t xml:space="preserve"> 75% rated it as “below ave</w:t>
      </w:r>
      <w:r w:rsidR="00F969EF" w:rsidRPr="00AB3534">
        <w:rPr>
          <w:rFonts w:ascii="Times New Roman" w:hAnsi="Times New Roman"/>
          <w:b w:val="0"/>
          <w:sz w:val="24"/>
          <w:szCs w:val="24"/>
        </w:rPr>
        <w:t>rage” or “one of the worst ever</w:t>
      </w:r>
      <w:r w:rsidR="00744468" w:rsidRPr="00AB3534">
        <w:rPr>
          <w:rFonts w:ascii="Times New Roman" w:hAnsi="Times New Roman"/>
          <w:b w:val="0"/>
          <w:sz w:val="24"/>
          <w:szCs w:val="24"/>
        </w:rPr>
        <w:t>”</w:t>
      </w:r>
      <w:r w:rsidR="00F969EF" w:rsidRPr="00AB3534">
        <w:rPr>
          <w:rFonts w:ascii="Times New Roman" w:hAnsi="Times New Roman"/>
          <w:b w:val="0"/>
          <w:sz w:val="24"/>
          <w:szCs w:val="24"/>
        </w:rPr>
        <w:t xml:space="preserve">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&lt;EndNote&gt;&lt;Cite&gt;&lt;Author&gt;NBC News/Wall Street Journal&lt;/Author&gt;&lt;Year&gt;2011&lt;/Year&gt;&lt;RecNum&gt;871&lt;/RecNum&gt;&lt;DisplayText&gt;(NBC News/Wall Street Journal 2011)&lt;/DisplayText&gt;&lt;record&gt;&lt;rec-number&gt;871&lt;/rec-number&gt;&lt;foreign-keys&gt;&lt;key app="EN" db-id="wstxezzfj5exzqexvsk5svpft0xxvzv2tvr0"&gt;871&lt;/key&gt;&lt;/foreign-keys&gt;&lt;ref-type name="Web Page"&gt;12&lt;/ref-type&gt;&lt;contributors&gt;&lt;authors&gt;&lt;author&gt;NBC News/Wall Street Journal,&lt;/author&gt;&lt;/authors&gt;&lt;/contributors&gt;&lt;titles&gt;&lt;title&gt;iPOLL Databank, The Roper Center for Public Opinion Research&lt;/title&gt;&lt;secondary-title&gt;iPOLL Databank, The Roper Center for Public Opinion Research&lt;/secondary-title&gt;&lt;/titles&gt;&lt;pages&gt;iPOLL Databank, The Roper Center for Public Opinion Research&lt;/pages&gt;&lt;volume&gt;2012&lt;/volume&gt;&lt;number&gt;July 25&lt;/number&gt;&lt;keywords&gt;&lt;keyword&gt;bipartisanship, journalistic, polarization, poll&lt;/keyword&gt;&lt;/keywords&gt;&lt;dates&gt;&lt;year&gt;2011&lt;/year&gt;&lt;pub-dates&gt;&lt;date&gt;December&lt;/date&gt;&lt;/pub-dates&gt;&lt;/dates&gt;&lt;publisher&gt;University of Connecticut&lt;/publisher&gt;&lt;urls&gt;&lt;related-urls&gt;&lt;url&gt;&lt;style face="normal" font="default" size="11"&gt;http://www.ropercenter.uconn.edu/data_access/ipoll/ipoll.html &lt;/style&gt;&lt;/url&gt;&lt;/related-urls&gt;&lt;/urls&gt;&lt;/record&gt;&lt;/Cite&gt;&lt;/EndNote&gt;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57" w:tooltip="NBC News/Wall Street Journal, 2011 #871" w:history="1">
        <w:r w:rsidR="007E2E35" w:rsidRPr="00AB3534">
          <w:rPr>
            <w:rFonts w:ascii="Times New Roman" w:hAnsi="Times New Roman"/>
            <w:b w:val="0"/>
            <w:noProof/>
            <w:sz w:val="24"/>
            <w:szCs w:val="24"/>
          </w:rPr>
          <w:t>NBC News/Wall Street Journal 2011</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F969EF" w:rsidRPr="00AB3534">
        <w:rPr>
          <w:rFonts w:ascii="Times New Roman" w:hAnsi="Times New Roman"/>
          <w:b w:val="0"/>
          <w:sz w:val="24"/>
          <w:szCs w:val="24"/>
        </w:rPr>
        <w:t>.</w:t>
      </w:r>
      <w:r w:rsidR="00673BAC" w:rsidRPr="00AB3534">
        <w:rPr>
          <w:rFonts w:ascii="Times New Roman" w:hAnsi="Times New Roman"/>
          <w:b w:val="0"/>
          <w:sz w:val="24"/>
          <w:szCs w:val="24"/>
        </w:rPr>
        <w:t xml:space="preserve"> </w:t>
      </w:r>
      <w:r w:rsidR="00453C61" w:rsidRPr="00AB3534">
        <w:rPr>
          <w:rFonts w:ascii="Times New Roman" w:hAnsi="Times New Roman"/>
          <w:b w:val="0"/>
          <w:sz w:val="24"/>
          <w:szCs w:val="24"/>
        </w:rPr>
        <w:t>A</w:t>
      </w:r>
      <w:r w:rsidR="00673BAC" w:rsidRPr="00AB3534">
        <w:rPr>
          <w:rFonts w:ascii="Times New Roman" w:hAnsi="Times New Roman"/>
          <w:b w:val="0"/>
          <w:sz w:val="24"/>
          <w:szCs w:val="24"/>
        </w:rPr>
        <w:t xml:space="preserve"> majority of Americans</w:t>
      </w:r>
      <w:r w:rsidR="00357603" w:rsidRPr="00AB3534">
        <w:rPr>
          <w:rFonts w:ascii="Times New Roman" w:hAnsi="Times New Roman"/>
          <w:b w:val="0"/>
          <w:sz w:val="24"/>
          <w:szCs w:val="24"/>
        </w:rPr>
        <w:t xml:space="preserve"> overwhelmingly</w:t>
      </w:r>
      <w:r w:rsidR="00673BAC" w:rsidRPr="00AB3534">
        <w:rPr>
          <w:rFonts w:ascii="Times New Roman" w:hAnsi="Times New Roman"/>
          <w:b w:val="0"/>
          <w:sz w:val="24"/>
          <w:szCs w:val="24"/>
        </w:rPr>
        <w:t xml:space="preserve"> disapprove of </w:t>
      </w:r>
      <w:r w:rsidR="0051120E" w:rsidRPr="00AB3534">
        <w:rPr>
          <w:rFonts w:ascii="Times New Roman" w:hAnsi="Times New Roman"/>
          <w:b w:val="0"/>
          <w:sz w:val="24"/>
          <w:szCs w:val="24"/>
        </w:rPr>
        <w:t xml:space="preserve">the performance of </w:t>
      </w:r>
      <w:r w:rsidR="00673BAC" w:rsidRPr="00AB3534">
        <w:rPr>
          <w:rFonts w:ascii="Times New Roman" w:hAnsi="Times New Roman"/>
          <w:b w:val="0"/>
          <w:sz w:val="24"/>
          <w:szCs w:val="24"/>
        </w:rPr>
        <w:t xml:space="preserve">both parties in Congress, under </w:t>
      </w:r>
      <w:r w:rsidR="002809D3" w:rsidRPr="00AB3534">
        <w:rPr>
          <w:rFonts w:ascii="Times New Roman" w:hAnsi="Times New Roman"/>
          <w:b w:val="0"/>
          <w:sz w:val="24"/>
          <w:szCs w:val="24"/>
        </w:rPr>
        <w:t xml:space="preserve">both </w:t>
      </w:r>
      <w:r w:rsidR="00673BAC" w:rsidRPr="00AB3534">
        <w:rPr>
          <w:rFonts w:ascii="Times New Roman" w:hAnsi="Times New Roman"/>
          <w:b w:val="0"/>
          <w:sz w:val="24"/>
          <w:szCs w:val="24"/>
        </w:rPr>
        <w:t>Republican and Democratic control.</w:t>
      </w:r>
      <w:r w:rsidR="00E75A84" w:rsidRPr="00AB3534">
        <w:rPr>
          <w:rFonts w:ascii="Times New Roman" w:hAnsi="Times New Roman"/>
          <w:b w:val="0"/>
          <w:sz w:val="24"/>
          <w:szCs w:val="24"/>
        </w:rPr>
        <w:t xml:space="preserve"> </w:t>
      </w:r>
    </w:p>
    <w:p w:rsidR="00AF6585" w:rsidRPr="00AB3534" w:rsidRDefault="00A64DFF" w:rsidP="0036571C">
      <w:pPr>
        <w:pStyle w:val="Heading3"/>
        <w:widowControl w:val="0"/>
        <w:shd w:val="clear" w:color="auto" w:fill="FFFFFF"/>
        <w:spacing w:before="0" w:beforeAutospacing="0" w:after="0" w:afterAutospacing="0" w:line="480" w:lineRule="auto"/>
        <w:ind w:firstLine="720"/>
        <w:rPr>
          <w:rFonts w:ascii="Times New Roman" w:hAnsi="Times New Roman"/>
          <w:b w:val="0"/>
          <w:sz w:val="24"/>
          <w:szCs w:val="24"/>
        </w:rPr>
      </w:pPr>
      <w:r w:rsidRPr="00AB3534">
        <w:rPr>
          <w:rFonts w:ascii="Times New Roman" w:hAnsi="Times New Roman"/>
          <w:b w:val="0"/>
          <w:sz w:val="24"/>
          <w:szCs w:val="24"/>
        </w:rPr>
        <w:t xml:space="preserve">Judging from recent polling, </w:t>
      </w:r>
      <w:r w:rsidR="00B04AE5" w:rsidRPr="00AB3534">
        <w:rPr>
          <w:rFonts w:ascii="Times New Roman" w:hAnsi="Times New Roman"/>
          <w:b w:val="0"/>
          <w:sz w:val="24"/>
          <w:szCs w:val="24"/>
        </w:rPr>
        <w:t xml:space="preserve">at first glance, </w:t>
      </w:r>
      <w:r w:rsidRPr="00AB3534">
        <w:rPr>
          <w:rFonts w:ascii="Times New Roman" w:hAnsi="Times New Roman"/>
          <w:b w:val="0"/>
          <w:sz w:val="24"/>
          <w:szCs w:val="24"/>
        </w:rPr>
        <w:t xml:space="preserve">it </w:t>
      </w:r>
      <w:r w:rsidR="00F35E0A" w:rsidRPr="00AB3534">
        <w:rPr>
          <w:rFonts w:ascii="Times New Roman" w:hAnsi="Times New Roman"/>
          <w:b w:val="0"/>
          <w:sz w:val="24"/>
          <w:szCs w:val="24"/>
        </w:rPr>
        <w:t>appear</w:t>
      </w:r>
      <w:r w:rsidR="0016484A" w:rsidRPr="00AB3534">
        <w:rPr>
          <w:rFonts w:ascii="Times New Roman" w:hAnsi="Times New Roman"/>
          <w:b w:val="0"/>
          <w:sz w:val="24"/>
          <w:szCs w:val="24"/>
        </w:rPr>
        <w:t>s</w:t>
      </w:r>
      <w:r w:rsidR="0036571C" w:rsidRPr="00AB3534">
        <w:rPr>
          <w:rFonts w:ascii="Times New Roman" w:hAnsi="Times New Roman"/>
          <w:b w:val="0"/>
          <w:sz w:val="24"/>
          <w:szCs w:val="24"/>
        </w:rPr>
        <w:t xml:space="preserve"> that</w:t>
      </w:r>
      <w:r w:rsidRPr="00AB3534">
        <w:rPr>
          <w:rFonts w:ascii="Times New Roman" w:hAnsi="Times New Roman"/>
          <w:b w:val="0"/>
          <w:sz w:val="24"/>
          <w:szCs w:val="24"/>
        </w:rPr>
        <w:t xml:space="preserve"> t</w:t>
      </w:r>
      <w:r w:rsidR="00744468" w:rsidRPr="00AB3534">
        <w:rPr>
          <w:rFonts w:ascii="Times New Roman" w:hAnsi="Times New Roman"/>
          <w:b w:val="0"/>
          <w:sz w:val="24"/>
          <w:szCs w:val="24"/>
        </w:rPr>
        <w:t>he partisan acrimony i</w:t>
      </w:r>
      <w:r w:rsidR="00937BB7" w:rsidRPr="00AB3534">
        <w:rPr>
          <w:rFonts w:ascii="Times New Roman" w:hAnsi="Times New Roman"/>
          <w:b w:val="0"/>
          <w:sz w:val="24"/>
          <w:szCs w:val="24"/>
        </w:rPr>
        <w:t xml:space="preserve">n Congress </w:t>
      </w:r>
      <w:r w:rsidR="00F35E0A" w:rsidRPr="00AB3534">
        <w:rPr>
          <w:rFonts w:ascii="Times New Roman" w:hAnsi="Times New Roman"/>
          <w:b w:val="0"/>
          <w:sz w:val="24"/>
          <w:szCs w:val="24"/>
        </w:rPr>
        <w:t>is a</w:t>
      </w:r>
      <w:r w:rsidR="00937BB7" w:rsidRPr="00AB3534">
        <w:rPr>
          <w:rFonts w:ascii="Times New Roman" w:hAnsi="Times New Roman"/>
          <w:b w:val="0"/>
          <w:sz w:val="24"/>
          <w:szCs w:val="24"/>
        </w:rPr>
        <w:t>t odd</w:t>
      </w:r>
      <w:r w:rsidR="00744468" w:rsidRPr="00AB3534">
        <w:rPr>
          <w:rFonts w:ascii="Times New Roman" w:hAnsi="Times New Roman"/>
          <w:b w:val="0"/>
          <w:sz w:val="24"/>
          <w:szCs w:val="24"/>
        </w:rPr>
        <w:t>s with Americans</w:t>
      </w:r>
      <w:r w:rsidR="0051120E" w:rsidRPr="00AB3534">
        <w:rPr>
          <w:rFonts w:ascii="Times New Roman" w:hAnsi="Times New Roman"/>
          <w:b w:val="0"/>
          <w:sz w:val="24"/>
          <w:szCs w:val="24"/>
        </w:rPr>
        <w:t>’</w:t>
      </w:r>
      <w:r w:rsidR="00744468" w:rsidRPr="00AB3534">
        <w:rPr>
          <w:rFonts w:ascii="Times New Roman" w:hAnsi="Times New Roman"/>
          <w:b w:val="0"/>
          <w:sz w:val="24"/>
          <w:szCs w:val="24"/>
        </w:rPr>
        <w:t xml:space="preserve"> stated desires</w:t>
      </w:r>
      <w:r w:rsidR="0036571C" w:rsidRPr="00AB3534">
        <w:rPr>
          <w:rFonts w:ascii="Times New Roman" w:hAnsi="Times New Roman"/>
          <w:b w:val="0"/>
          <w:sz w:val="24"/>
          <w:szCs w:val="24"/>
        </w:rPr>
        <w:t>; n</w:t>
      </w:r>
      <w:r w:rsidR="002358F6" w:rsidRPr="00AB3534">
        <w:rPr>
          <w:rFonts w:ascii="Times New Roman" w:hAnsi="Times New Roman"/>
          <w:b w:val="0"/>
          <w:sz w:val="24"/>
          <w:szCs w:val="24"/>
        </w:rPr>
        <w:t xml:space="preserve">ational poll after national poll </w:t>
      </w:r>
      <w:r w:rsidR="000E796D" w:rsidRPr="00AB3534">
        <w:rPr>
          <w:rFonts w:ascii="Times New Roman" w:hAnsi="Times New Roman"/>
          <w:b w:val="0"/>
          <w:sz w:val="24"/>
          <w:szCs w:val="24"/>
        </w:rPr>
        <w:t xml:space="preserve">asserts </w:t>
      </w:r>
      <w:r w:rsidR="002358F6" w:rsidRPr="00AB3534">
        <w:rPr>
          <w:rFonts w:ascii="Times New Roman" w:hAnsi="Times New Roman"/>
          <w:b w:val="0"/>
          <w:sz w:val="24"/>
          <w:szCs w:val="24"/>
        </w:rPr>
        <w:t>that Americans want political leaders to work together</w:t>
      </w:r>
      <w:r w:rsidR="00937BB7" w:rsidRPr="00AB3534">
        <w:rPr>
          <w:rFonts w:ascii="Times New Roman" w:hAnsi="Times New Roman"/>
          <w:b w:val="0"/>
          <w:sz w:val="24"/>
          <w:szCs w:val="24"/>
        </w:rPr>
        <w:t xml:space="preserve"> and </w:t>
      </w:r>
      <w:r w:rsidR="00D34425" w:rsidRPr="00AB3534">
        <w:rPr>
          <w:rFonts w:ascii="Times New Roman" w:hAnsi="Times New Roman"/>
          <w:b w:val="0"/>
          <w:sz w:val="24"/>
          <w:szCs w:val="24"/>
        </w:rPr>
        <w:t xml:space="preserve">to </w:t>
      </w:r>
      <w:r w:rsidR="00937BB7" w:rsidRPr="00AB3534">
        <w:rPr>
          <w:rFonts w:ascii="Times New Roman" w:hAnsi="Times New Roman"/>
          <w:b w:val="0"/>
          <w:sz w:val="24"/>
          <w:szCs w:val="24"/>
        </w:rPr>
        <w:t xml:space="preserve">engage in bipartisan compromise. </w:t>
      </w:r>
      <w:r w:rsidR="00163F6B" w:rsidRPr="00AB3534">
        <w:rPr>
          <w:rFonts w:ascii="Times New Roman" w:hAnsi="Times New Roman"/>
          <w:b w:val="0"/>
          <w:sz w:val="24"/>
          <w:szCs w:val="24"/>
        </w:rPr>
        <w:t xml:space="preserve">For example, a CBS poll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 ExcludeAuth="1"&gt;&lt;Year&gt;2009&lt;/Year&gt;&lt;RecNum&gt;744&lt;/RecNum&gt;&lt;DisplayText&gt;(2009)&lt;/DisplayText&gt;&lt;record&gt;&lt;rec-number&gt;744&lt;/rec-number&gt;&lt;foreign-keys&gt;&lt;key app="EN" db-id="wstxezzfj5exzqexvsk5svpft0xxvzv2tvr0"&gt;744&lt;/key&gt;&lt;/foreign-keys&gt;&lt;ref-type name="Web Page"&gt;12&lt;/ref-type&gt;&lt;contributors&gt;&lt;authors&gt;&lt;author&gt;CBS News,&lt;/author&gt;&lt;/authors&gt;&lt;/contributors&gt;&lt;titles&gt;&lt;title&gt;iPOLL Databank, The Roper Center for Public Opinion Research&lt;/title&gt;&lt;secondary-title&gt;iPOLL Databank, The Roper Center for Public Opinion Research&lt;/secondary-title&gt;&lt;/titles&gt;&lt;pages&gt;iPOLL Databank, The Roper Center for Public Opinion Research&lt;/pages&gt;&lt;volume&gt;2011&lt;/volume&gt;&lt;number&gt;April 29&lt;/number&gt;&lt;keywords&gt;&lt;keyword&gt;bipartisanship, journalistic, polarization, poll&lt;/keyword&gt;&lt;/keywords&gt;&lt;dates&gt;&lt;year&gt;2009&lt;/year&gt;&lt;pub-dates&gt;&lt;date&gt;July&lt;/date&gt;&lt;/pub-dates&gt;&lt;/dates&gt;&lt;publisher&gt;University of Connecticut&lt;/publisher&gt;&lt;urls&gt;&lt;related-urls&gt;&lt;url&gt;&lt;style face="normal" font="default" size="11"&gt;http://www.ropercenter.uconn.edu/data_access/ipoll/ipoll.html &lt;/style&gt;&lt;/url&gt;&lt;/related-urls&gt;&lt;/urls&gt;&lt;research-notes&gt;32% say pass own legislation, 60% say pass legislation with bipartisan support, 8% KN&lt;/research-notes&gt;&lt;access-date&gt;April 29, 2011&lt;/access-date&gt;&lt;/record&gt;&lt;/Cite&gt;&lt;/EndNote&gt;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17" w:tooltip="CBS News, 2009 #744" w:history="1">
        <w:r w:rsidR="007E2E35" w:rsidRPr="00AB3534">
          <w:rPr>
            <w:rFonts w:ascii="Times New Roman" w:hAnsi="Times New Roman"/>
            <w:b w:val="0"/>
            <w:noProof/>
            <w:sz w:val="24"/>
            <w:szCs w:val="24"/>
          </w:rPr>
          <w:t>2009</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163F6B" w:rsidRPr="00AB3534">
        <w:rPr>
          <w:rFonts w:ascii="Times New Roman" w:hAnsi="Times New Roman"/>
          <w:b w:val="0"/>
          <w:sz w:val="24"/>
          <w:szCs w:val="24"/>
        </w:rPr>
        <w:t xml:space="preserve"> asked, “Looking ahead, which comes closer to your view? The Democrats won a majority in Congress and should generally try to pass legislation that they think is right for the country, even if Republicans don</w:t>
      </w:r>
      <w:r w:rsidR="000E796D" w:rsidRPr="00AB3534">
        <w:rPr>
          <w:rFonts w:ascii="Times New Roman" w:hAnsi="Times New Roman"/>
          <w:b w:val="0"/>
          <w:sz w:val="24"/>
          <w:szCs w:val="24"/>
        </w:rPr>
        <w:t>’</w:t>
      </w:r>
      <w:r w:rsidR="00163F6B" w:rsidRPr="00AB3534">
        <w:rPr>
          <w:rFonts w:ascii="Times New Roman" w:hAnsi="Times New Roman"/>
          <w:b w:val="0"/>
          <w:sz w:val="24"/>
          <w:szCs w:val="24"/>
        </w:rPr>
        <w:t>t support it. The Democrats should generally try to pass legislation that receives bipartisan support from Republicans in Congress.” 60% of respondents chose the bipartisan option</w:t>
      </w:r>
      <w:r w:rsidR="00D5482D" w:rsidRPr="00AB3534">
        <w:rPr>
          <w:rFonts w:ascii="Times New Roman" w:hAnsi="Times New Roman"/>
          <w:b w:val="0"/>
          <w:sz w:val="24"/>
          <w:szCs w:val="24"/>
        </w:rPr>
        <w:t xml:space="preserve"> while 32% said they wanted Democrats to pass their own legislation. </w:t>
      </w:r>
      <w:r w:rsidR="00426F4A" w:rsidRPr="00AB3534">
        <w:rPr>
          <w:rFonts w:ascii="Times New Roman" w:hAnsi="Times New Roman"/>
          <w:b w:val="0"/>
          <w:sz w:val="24"/>
          <w:szCs w:val="24"/>
        </w:rPr>
        <w:t>Similarly, a</w:t>
      </w:r>
      <w:r w:rsidR="00357603" w:rsidRPr="00AB3534">
        <w:rPr>
          <w:rFonts w:ascii="Times New Roman" w:hAnsi="Times New Roman"/>
          <w:b w:val="0"/>
          <w:sz w:val="24"/>
          <w:szCs w:val="24"/>
        </w:rPr>
        <w:t xml:space="preserve"> 2006 poll conducted by National Public Radio found that 71% of survey respondents preferred</w:t>
      </w:r>
      <w:r w:rsidR="002473AB" w:rsidRPr="00AB3534">
        <w:rPr>
          <w:rFonts w:ascii="Times New Roman" w:hAnsi="Times New Roman"/>
          <w:b w:val="0"/>
          <w:sz w:val="24"/>
          <w:szCs w:val="24"/>
        </w:rPr>
        <w:t xml:space="preserve"> that</w:t>
      </w:r>
      <w:r w:rsidR="00357603" w:rsidRPr="00AB3534">
        <w:rPr>
          <w:rFonts w:ascii="Times New Roman" w:hAnsi="Times New Roman"/>
          <w:b w:val="0"/>
          <w:sz w:val="24"/>
          <w:szCs w:val="24"/>
        </w:rPr>
        <w:t xml:space="preserve"> Democrats and Republicans work together in a bipartisan way instead of sticking to the policies they committed to in the election</w:t>
      </w:r>
      <w:r w:rsidR="00463920" w:rsidRPr="00AB3534">
        <w:rPr>
          <w:rFonts w:ascii="Times New Roman" w:hAnsi="Times New Roman"/>
          <w:b w:val="0"/>
          <w:sz w:val="24"/>
          <w:szCs w:val="24"/>
        </w:rPr>
        <w:t xml:space="preserve"> </w:t>
      </w:r>
      <w:r w:rsidR="006F3A26" w:rsidRPr="00AB3534">
        <w:rPr>
          <w:rFonts w:ascii="Times New Roman" w:hAnsi="Times New Roman"/>
          <w:b w:val="0"/>
          <w:sz w:val="24"/>
          <w:szCs w:val="24"/>
        </w:rPr>
        <w:fldChar w:fldCharType="begin"/>
      </w:r>
      <w:r w:rsidR="00E01A10" w:rsidRPr="00AB3534">
        <w:rPr>
          <w:rFonts w:ascii="Times New Roman" w:hAnsi="Times New Roman"/>
          <w:b w:val="0"/>
          <w:sz w:val="24"/>
          <w:szCs w:val="24"/>
        </w:rPr>
        <w:instrText xml:space="preserve"> ADDIN EN.CITE &lt;EndNote&gt;&lt;Cite&gt;&lt;Author&gt;NPR&lt;/Author&gt;&lt;Year&gt;2006&lt;/Year&gt;&lt;RecNum&gt;872&lt;/RecNum&gt;&lt;DisplayText&gt;(NPR 2006)&lt;/DisplayText&gt;&lt;record&gt;&lt;rec-number&gt;872&lt;/rec-number&gt;&lt;foreign-keys&gt;&lt;key app="EN" db-id="wstxezzfj5exzqexvsk5svpft0xxvzv2tvr0"&gt;872&lt;/key&gt;&lt;/foreign-keys&gt;&lt;ref-type name="Web Page"&gt;12&lt;/ref-type&gt;&lt;contributors&gt;&lt;authors&gt;&lt;author&gt;NPR, &lt;/author&gt;&lt;/authors&gt;&lt;/contributors&gt;&lt;titles&gt;&lt;title&gt;iPOLL Databank, The Roper Center for Public Opinion Research&lt;/title&gt;&lt;secondary-title&gt;iPOLL Databank, The Roper Center for Public Opinion Research&lt;/secondary-title&gt;&lt;/titles&gt;&lt;pages&gt;iPOLL Databank, The Roper Center for Public Opinion Research&lt;/pages&gt;&lt;volume&gt;2012&lt;/volume&gt;&lt;number&gt;July 25&lt;/number&gt;&lt;keywords&gt;&lt;keyword&gt;bipartisanship, journalistic, polarization, poll&lt;/keyword&gt;&lt;/keywords&gt;&lt;dates&gt;&lt;year&gt;2006&lt;/year&gt;&lt;pub-dates&gt;&lt;date&gt;December, 2006&lt;/date&gt;&lt;/pub-dates&gt;&lt;/dates&gt;&lt;publisher&gt;University of Connecticut&lt;/publisher&gt;&lt;urls&gt;&lt;related-urls&gt;&lt;url&gt;&lt;style face="normal" font="default" size="11"&gt;http://www.ropercenter.uconn.edu/data_access/ipoll/ipoll.html &lt;/style&gt;&lt;/url&gt;&lt;/related-urls&gt;&lt;/urls&gt;&lt;/record&gt;&lt;/Cite&gt;&lt;/EndNote&gt;</w:instrText>
      </w:r>
      <w:r w:rsidR="006F3A26" w:rsidRPr="00AB3534">
        <w:rPr>
          <w:rFonts w:ascii="Times New Roman" w:hAnsi="Times New Roman"/>
          <w:b w:val="0"/>
          <w:sz w:val="24"/>
          <w:szCs w:val="24"/>
        </w:rPr>
        <w:fldChar w:fldCharType="separate"/>
      </w:r>
      <w:r w:rsidR="00E01A10" w:rsidRPr="00AB3534">
        <w:rPr>
          <w:rFonts w:ascii="Times New Roman" w:hAnsi="Times New Roman"/>
          <w:b w:val="0"/>
          <w:noProof/>
          <w:sz w:val="24"/>
          <w:szCs w:val="24"/>
        </w:rPr>
        <w:t>(</w:t>
      </w:r>
      <w:hyperlink w:anchor="_ENREF_58" w:tooltip="NPR, 2006 #872" w:history="1">
        <w:r w:rsidR="007E2E35" w:rsidRPr="00AB3534">
          <w:rPr>
            <w:rFonts w:ascii="Times New Roman" w:hAnsi="Times New Roman"/>
            <w:b w:val="0"/>
            <w:noProof/>
            <w:sz w:val="24"/>
            <w:szCs w:val="24"/>
          </w:rPr>
          <w:t>NPR 2006</w:t>
        </w:r>
      </w:hyperlink>
      <w:r w:rsidR="00E01A10"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357603" w:rsidRPr="00AB3534">
        <w:rPr>
          <w:rFonts w:ascii="Times New Roman" w:hAnsi="Times New Roman"/>
          <w:b w:val="0"/>
          <w:sz w:val="24"/>
          <w:szCs w:val="24"/>
        </w:rPr>
        <w:t xml:space="preserve">. </w:t>
      </w:r>
      <w:r w:rsidR="00AF6585" w:rsidRPr="00AB3534">
        <w:rPr>
          <w:rFonts w:ascii="Times New Roman" w:hAnsi="Times New Roman"/>
          <w:b w:val="0"/>
          <w:sz w:val="24"/>
          <w:szCs w:val="24"/>
        </w:rPr>
        <w:t xml:space="preserve">Pew Research </w:t>
      </w:r>
      <w:r w:rsidR="006F3A26" w:rsidRPr="00AB3534">
        <w:rPr>
          <w:rFonts w:ascii="Times New Roman" w:hAnsi="Times New Roman"/>
          <w:b w:val="0"/>
          <w:sz w:val="24"/>
          <w:szCs w:val="24"/>
        </w:rPr>
        <w:fldChar w:fldCharType="begin"/>
      </w:r>
      <w:r w:rsidR="00CE1383" w:rsidRPr="00AB3534">
        <w:rPr>
          <w:rFonts w:ascii="Times New Roman" w:hAnsi="Times New Roman"/>
          <w:b w:val="0"/>
          <w:sz w:val="24"/>
          <w:szCs w:val="24"/>
        </w:rPr>
        <w:instrText xml:space="preserve"> ADDIN EN.CITE &lt;EndNote&gt;&lt;Cite ExcludeAuth="1"&gt;&lt;Year&gt;2012&lt;/Year&gt;&lt;RecNum&gt;860&lt;/RecNum&gt;&lt;Suffix&gt;`, 55&lt;/Suffix&gt;&lt;DisplayText&gt;(2012, 55)&lt;/DisplayText&gt;&lt;record&gt;&lt;rec-number&gt;860&lt;/rec-number&gt;&lt;foreign-keys&gt;&lt;key app="EN" db-id="wstxezzfj5exzqexvsk5svpft0xxvzv2tvr0"&gt;860&lt;/key&gt;&lt;/foreign-keys&gt;&lt;ref-type name="Web Page"&gt;12&lt;/ref-type&gt;&lt;contributors&gt;&lt;authors&gt;&lt;author&gt;Pew&lt;/author&gt;&lt;/authors&gt;&lt;/contributors&gt;&lt;titles&gt;&lt;title&gt;Trends in American Values: 1987-2012&lt;/title&gt;&lt;/titles&gt;&lt;volume&gt;2012&lt;/volume&gt;&lt;number&gt;July 9&lt;/number&gt;&lt;keywords&gt;&lt;keyword&gt;bipartisanship, survey, public opinion, compromise&lt;/keyword&gt;&lt;/keywords&gt;&lt;dates&gt;&lt;year&gt;2012&lt;/year&gt;&lt;/dates&gt;&lt;publisher&gt;The Pew Research Center for People and the Press&lt;/publisher&gt;&lt;urls&gt;&lt;related-urls&gt;&lt;url&gt;http://www.people-press.org/files/legacy-pdf/06-04-12%20Values%20Release.pdf&lt;/url&gt;&lt;/related-urls&gt;&lt;/urls&gt;&lt;/record&gt;&lt;/Cite&gt;&lt;/EndNote&gt;</w:instrText>
      </w:r>
      <w:r w:rsidR="006F3A26" w:rsidRPr="00AB3534">
        <w:rPr>
          <w:rFonts w:ascii="Times New Roman" w:hAnsi="Times New Roman"/>
          <w:b w:val="0"/>
          <w:sz w:val="24"/>
          <w:szCs w:val="24"/>
        </w:rPr>
        <w:fldChar w:fldCharType="separate"/>
      </w:r>
      <w:r w:rsidR="00CE1383" w:rsidRPr="00AB3534">
        <w:rPr>
          <w:rFonts w:ascii="Times New Roman" w:hAnsi="Times New Roman"/>
          <w:b w:val="0"/>
          <w:noProof/>
          <w:sz w:val="24"/>
          <w:szCs w:val="24"/>
        </w:rPr>
        <w:t>(</w:t>
      </w:r>
      <w:hyperlink w:anchor="_ENREF_60" w:tooltip="Pew, 2012 #860" w:history="1">
        <w:r w:rsidR="007E2E35" w:rsidRPr="00AB3534">
          <w:rPr>
            <w:rFonts w:ascii="Times New Roman" w:hAnsi="Times New Roman"/>
            <w:b w:val="0"/>
            <w:noProof/>
            <w:sz w:val="24"/>
            <w:szCs w:val="24"/>
          </w:rPr>
          <w:t>2012, 55</w:t>
        </w:r>
      </w:hyperlink>
      <w:r w:rsidR="00CE1383" w:rsidRPr="00AB3534">
        <w:rPr>
          <w:rFonts w:ascii="Times New Roman" w:hAnsi="Times New Roman"/>
          <w:b w:val="0"/>
          <w:noProof/>
          <w:sz w:val="24"/>
          <w:szCs w:val="24"/>
        </w:rPr>
        <w:t>)</w:t>
      </w:r>
      <w:r w:rsidR="006F3A26" w:rsidRPr="00AB3534">
        <w:rPr>
          <w:rFonts w:ascii="Times New Roman" w:hAnsi="Times New Roman"/>
          <w:b w:val="0"/>
          <w:sz w:val="24"/>
          <w:szCs w:val="24"/>
        </w:rPr>
        <w:fldChar w:fldCharType="end"/>
      </w:r>
      <w:r w:rsidR="00AF6585" w:rsidRPr="00AB3534">
        <w:rPr>
          <w:rFonts w:ascii="Times New Roman" w:hAnsi="Times New Roman"/>
          <w:b w:val="0"/>
          <w:sz w:val="24"/>
          <w:szCs w:val="24"/>
        </w:rPr>
        <w:t xml:space="preserve"> reported that 80% of respondents, and majorities of both parties, agreed with the following statement: “I like political leaders who are willing to make compromises in order to get the job done</w:t>
      </w:r>
      <w:r w:rsidR="00D655BA">
        <w:rPr>
          <w:rFonts w:ascii="Times New Roman" w:hAnsi="Times New Roman"/>
          <w:b w:val="0"/>
          <w:sz w:val="24"/>
          <w:szCs w:val="24"/>
        </w:rPr>
        <w:t>.</w:t>
      </w:r>
      <w:r w:rsidR="00AF6585" w:rsidRPr="00AB3534">
        <w:rPr>
          <w:rFonts w:ascii="Times New Roman" w:hAnsi="Times New Roman"/>
          <w:b w:val="0"/>
          <w:sz w:val="24"/>
          <w:szCs w:val="24"/>
        </w:rPr>
        <w:t xml:space="preserve">” </w:t>
      </w:r>
      <w:r w:rsidR="00D655BA">
        <w:rPr>
          <w:rFonts w:ascii="Times New Roman" w:hAnsi="Times New Roman"/>
          <w:b w:val="0"/>
          <w:sz w:val="24"/>
          <w:szCs w:val="24"/>
        </w:rPr>
        <w:t>S</w:t>
      </w:r>
      <w:r w:rsidR="00AF6585" w:rsidRPr="00AB3534">
        <w:rPr>
          <w:rFonts w:ascii="Times New Roman" w:hAnsi="Times New Roman"/>
          <w:b w:val="0"/>
          <w:sz w:val="24"/>
          <w:szCs w:val="24"/>
        </w:rPr>
        <w:t>upport for compromise</w:t>
      </w:r>
      <w:r w:rsidR="00E75A84" w:rsidRPr="00AB3534">
        <w:rPr>
          <w:rFonts w:ascii="Times New Roman" w:hAnsi="Times New Roman"/>
          <w:b w:val="0"/>
          <w:sz w:val="24"/>
          <w:szCs w:val="24"/>
        </w:rPr>
        <w:sym w:font="Symbol" w:char="F0BE"/>
      </w:r>
      <w:r w:rsidR="00AF6585" w:rsidRPr="00AB3534">
        <w:rPr>
          <w:rFonts w:ascii="Times New Roman" w:hAnsi="Times New Roman"/>
          <w:b w:val="0"/>
          <w:sz w:val="24"/>
          <w:szCs w:val="24"/>
        </w:rPr>
        <w:t>framed in this way</w:t>
      </w:r>
      <w:r w:rsidR="00E75A84" w:rsidRPr="00AB3534">
        <w:rPr>
          <w:rFonts w:ascii="Times New Roman" w:hAnsi="Times New Roman"/>
          <w:b w:val="0"/>
          <w:sz w:val="24"/>
          <w:szCs w:val="24"/>
        </w:rPr>
        <w:sym w:font="Symbol" w:char="F0BE"/>
      </w:r>
      <w:r w:rsidR="001A0F46" w:rsidRPr="00AB3534">
        <w:rPr>
          <w:rFonts w:ascii="Times New Roman" w:hAnsi="Times New Roman"/>
          <w:b w:val="0"/>
          <w:sz w:val="24"/>
          <w:szCs w:val="24"/>
        </w:rPr>
        <w:t>ha</w:t>
      </w:r>
      <w:r w:rsidR="00AF6585" w:rsidRPr="00AB3534">
        <w:rPr>
          <w:rFonts w:ascii="Times New Roman" w:hAnsi="Times New Roman"/>
          <w:b w:val="0"/>
          <w:sz w:val="24"/>
          <w:szCs w:val="24"/>
        </w:rPr>
        <w:t xml:space="preserve">s </w:t>
      </w:r>
      <w:r w:rsidR="001A0F46" w:rsidRPr="00AB3534">
        <w:rPr>
          <w:rFonts w:ascii="Times New Roman" w:hAnsi="Times New Roman"/>
          <w:b w:val="0"/>
          <w:sz w:val="24"/>
          <w:szCs w:val="24"/>
        </w:rPr>
        <w:t xml:space="preserve">been consistent </w:t>
      </w:r>
      <w:r w:rsidR="00AF6585" w:rsidRPr="00AB3534">
        <w:rPr>
          <w:rFonts w:ascii="Times New Roman" w:hAnsi="Times New Roman"/>
          <w:b w:val="0"/>
          <w:sz w:val="24"/>
          <w:szCs w:val="24"/>
        </w:rPr>
        <w:t>over the last 15 years.</w:t>
      </w:r>
      <w:r w:rsidR="00684587" w:rsidRPr="00AB3534">
        <w:rPr>
          <w:rStyle w:val="FootnoteReference"/>
          <w:rFonts w:ascii="Times New Roman" w:hAnsi="Times New Roman"/>
          <w:b w:val="0"/>
          <w:sz w:val="24"/>
          <w:szCs w:val="24"/>
        </w:rPr>
        <w:footnoteReference w:id="3"/>
      </w:r>
    </w:p>
    <w:p w:rsidR="00FF5B40" w:rsidRPr="00AB3534" w:rsidRDefault="00D34425" w:rsidP="00616F55">
      <w:pPr>
        <w:widowControl w:val="0"/>
        <w:spacing w:line="480" w:lineRule="auto"/>
        <w:ind w:firstLine="720"/>
        <w:rPr>
          <w:szCs w:val="24"/>
        </w:rPr>
      </w:pPr>
      <w:r w:rsidRPr="00AB3534">
        <w:rPr>
          <w:color w:val="000000"/>
          <w:szCs w:val="24"/>
        </w:rPr>
        <w:t xml:space="preserve"> </w:t>
      </w:r>
      <w:r w:rsidR="0048057B" w:rsidRPr="00AB3534">
        <w:rPr>
          <w:szCs w:val="24"/>
        </w:rPr>
        <w:t>These</w:t>
      </w:r>
      <w:r w:rsidR="006E57A6" w:rsidRPr="00AB3534">
        <w:rPr>
          <w:szCs w:val="24"/>
        </w:rPr>
        <w:t xml:space="preserve"> polling</w:t>
      </w:r>
      <w:r w:rsidR="0048057B" w:rsidRPr="00AB3534">
        <w:rPr>
          <w:szCs w:val="24"/>
        </w:rPr>
        <w:t xml:space="preserve"> </w:t>
      </w:r>
      <w:r w:rsidR="0016364B" w:rsidRPr="00AB3534">
        <w:rPr>
          <w:szCs w:val="24"/>
        </w:rPr>
        <w:t>responses</w:t>
      </w:r>
      <w:r w:rsidR="006E57A6" w:rsidRPr="00AB3534">
        <w:rPr>
          <w:szCs w:val="24"/>
        </w:rPr>
        <w:t xml:space="preserve"> </w:t>
      </w:r>
      <w:r w:rsidR="003755C2" w:rsidRPr="00AB3534">
        <w:rPr>
          <w:szCs w:val="24"/>
        </w:rPr>
        <w:t xml:space="preserve">raise </w:t>
      </w:r>
      <w:r w:rsidR="00AE3D38" w:rsidRPr="00AB3534">
        <w:rPr>
          <w:szCs w:val="24"/>
        </w:rPr>
        <w:t>the</w:t>
      </w:r>
      <w:r w:rsidR="003244CC" w:rsidRPr="00AB3534">
        <w:rPr>
          <w:szCs w:val="24"/>
        </w:rPr>
        <w:t xml:space="preserve"> question: W</w:t>
      </w:r>
      <w:r w:rsidR="00937BB7" w:rsidRPr="00AB3534">
        <w:rPr>
          <w:szCs w:val="24"/>
        </w:rPr>
        <w:t xml:space="preserve">hy has Congress become increasingly </w:t>
      </w:r>
      <w:r w:rsidR="00937BB7" w:rsidRPr="00AB3534">
        <w:rPr>
          <w:szCs w:val="24"/>
        </w:rPr>
        <w:lastRenderedPageBreak/>
        <w:t xml:space="preserve">acrimonious </w:t>
      </w:r>
      <w:r w:rsidR="00340128" w:rsidRPr="00AB3534">
        <w:rPr>
          <w:szCs w:val="24"/>
        </w:rPr>
        <w:t xml:space="preserve">and </w:t>
      </w:r>
      <w:r w:rsidR="00E14966" w:rsidRPr="00AB3534">
        <w:rPr>
          <w:szCs w:val="24"/>
        </w:rPr>
        <w:t>polarized</w:t>
      </w:r>
      <w:r w:rsidR="00340128" w:rsidRPr="00AB3534">
        <w:rPr>
          <w:szCs w:val="24"/>
        </w:rPr>
        <w:t xml:space="preserve"> </w:t>
      </w:r>
      <w:r w:rsidR="00937BB7" w:rsidRPr="00AB3534">
        <w:rPr>
          <w:szCs w:val="24"/>
        </w:rPr>
        <w:t>even though the American public wants it to be “bipartisan”? Some scholars claim that this is simply a breakdown of representation. Fiorina</w:t>
      </w:r>
      <w:r w:rsidR="00A05FC9" w:rsidRPr="00AB3534">
        <w:rPr>
          <w:szCs w:val="24"/>
        </w:rPr>
        <w:t xml:space="preserve"> and Abrams</w:t>
      </w:r>
      <w:r w:rsidR="00937BB7" w:rsidRPr="00AB3534">
        <w:rPr>
          <w:szCs w:val="24"/>
        </w:rPr>
        <w:t xml:space="preserve"> </w:t>
      </w:r>
      <w:r w:rsidR="006F3A26" w:rsidRPr="00AB3534">
        <w:rPr>
          <w:szCs w:val="24"/>
        </w:rPr>
        <w:fldChar w:fldCharType="begin"/>
      </w:r>
      <w:r w:rsidR="00E01A10" w:rsidRPr="00AB3534">
        <w:rPr>
          <w:szCs w:val="24"/>
        </w:rPr>
        <w:instrText xml:space="preserve"> ADDIN EN.CITE &lt;EndNote&gt;&lt;Cite ExcludeAuth="1"&gt;&lt;Year&gt;2009&lt;/Year&gt;&lt;RecNum&gt;750&lt;/RecNum&gt;&lt;DisplayText&gt;(2009)&lt;/DisplayText&gt;&lt;record&gt;&lt;rec-number&gt;750&lt;/rec-number&gt;&lt;foreign-keys&gt;&lt;key app="EN" db-id="wstxezzfj5exzqexvsk5svpft0xxvzv2tvr0"&gt;750&lt;/key&gt;&lt;/foreign-keys&gt;&lt;ref-type name="Book"&gt;6&lt;/ref-type&gt;&lt;contributors&gt;&lt;authors&gt;&lt;author&gt;Fiorina, Morris P.&lt;/author&gt;&lt;author&gt;Abrams, Samuel A.&lt;/author&gt;&lt;/authors&gt;&lt;/contributors&gt;&lt;titles&gt;&lt;title&gt;Disconnect: The Breakdown of Representation in American Politics&lt;/title&gt;&lt;/titles&gt;&lt;keywords&gt;&lt;keyword&gt;polarization, electorate, mass public, representation, bipartisan, sorting, political elites, NEW LIT&lt;/keyword&gt;&lt;/keywords&gt;&lt;dates&gt;&lt;year&gt;2009&lt;/year&gt;&lt;/dates&gt;&lt;pub-location&gt;Norman, OK&lt;/pub-location&gt;&lt;publisher&gt;University of Oklahoma Press&lt;/publisher&gt;&lt;urls&gt;&lt;/urls&gt;&lt;/record&gt;&lt;/Cite&gt;&lt;/EndNote&gt;</w:instrText>
      </w:r>
      <w:r w:rsidR="006F3A26" w:rsidRPr="00AB3534">
        <w:rPr>
          <w:szCs w:val="24"/>
        </w:rPr>
        <w:fldChar w:fldCharType="separate"/>
      </w:r>
      <w:r w:rsidR="00E01A10" w:rsidRPr="00AB3534">
        <w:rPr>
          <w:noProof/>
          <w:szCs w:val="24"/>
        </w:rPr>
        <w:t>(</w:t>
      </w:r>
      <w:hyperlink w:anchor="_ENREF_26" w:tooltip="Fiorina, 2009 #750" w:history="1">
        <w:r w:rsidR="007E2E35" w:rsidRPr="00AB3534">
          <w:rPr>
            <w:noProof/>
            <w:szCs w:val="24"/>
          </w:rPr>
          <w:t>2009</w:t>
        </w:r>
      </w:hyperlink>
      <w:r w:rsidR="00E01A10" w:rsidRPr="00AB3534">
        <w:rPr>
          <w:noProof/>
          <w:szCs w:val="24"/>
        </w:rPr>
        <w:t>)</w:t>
      </w:r>
      <w:r w:rsidR="006F3A26" w:rsidRPr="00AB3534">
        <w:rPr>
          <w:szCs w:val="24"/>
        </w:rPr>
        <w:fldChar w:fldCharType="end"/>
      </w:r>
      <w:r w:rsidR="00A05FC9" w:rsidRPr="00AB3534">
        <w:rPr>
          <w:szCs w:val="24"/>
        </w:rPr>
        <w:t xml:space="preserve"> </w:t>
      </w:r>
      <w:r w:rsidR="00684587">
        <w:rPr>
          <w:szCs w:val="24"/>
        </w:rPr>
        <w:t>argue</w:t>
      </w:r>
      <w:r w:rsidR="00684587" w:rsidRPr="00AB3534">
        <w:rPr>
          <w:szCs w:val="24"/>
        </w:rPr>
        <w:t xml:space="preserve"> </w:t>
      </w:r>
      <w:r w:rsidR="00937BB7" w:rsidRPr="00AB3534">
        <w:rPr>
          <w:szCs w:val="24"/>
        </w:rPr>
        <w:t>that there is a “disconnect” between the median voter and political elites</w:t>
      </w:r>
      <w:r w:rsidR="00684587">
        <w:rPr>
          <w:szCs w:val="24"/>
        </w:rPr>
        <w:t xml:space="preserve"> </w:t>
      </w:r>
      <w:r w:rsidR="006F3A26">
        <w:rPr>
          <w:szCs w:val="24"/>
        </w:rPr>
        <w:fldChar w:fldCharType="begin"/>
      </w:r>
      <w:r w:rsidR="001974CB">
        <w:rPr>
          <w:szCs w:val="24"/>
        </w:rPr>
        <w:instrText xml:space="preserve"> ADDIN EN.CITE &lt;EndNote&gt;&lt;Cite&gt;&lt;Author&gt;Bafumi&lt;/Author&gt;&lt;Year&gt;2010&lt;/Year&gt;&lt;RecNum&gt;1003&lt;/RecNum&gt;&lt;Prefix&gt;see also &lt;/Prefix&gt;&lt;DisplayText&gt;(see also Bafumi and Herron 2010)&lt;/DisplayText&gt;&lt;record&gt;&lt;rec-number&gt;1003&lt;/rec-number&gt;&lt;foreign-keys&gt;&lt;key app="EN" db-id="wstxezzfj5exzqexvsk5svpft0xxvzv2tvr0"&gt;1003&lt;/key&gt;&lt;/foreign-keys&gt;&lt;ref-type name="Journal Article"&gt;17&lt;/ref-type&gt;&lt;contributors&gt;&lt;authors&gt;&lt;author&gt;Bafumi, Joseph&lt;/author&gt;&lt;author&gt;Herron, Michael C.&lt;/author&gt;&lt;/authors&gt;&lt;/contributors&gt;&lt;titles&gt;&lt;title&gt;Leapfrog Representation and Extremism: A Study of American Voters and Their Members in Congress&lt;/title&gt;&lt;secondary-title&gt;American Political Science Review&lt;/secondary-title&gt;&lt;/titles&gt;&lt;periodical&gt;&lt;full-title&gt;American Political Science Review&lt;/full-title&gt;&lt;/periodical&gt;&lt;pages&gt;519-542&lt;/pages&gt;&lt;volume&gt;104&lt;/volume&gt;&lt;number&gt;03&lt;/number&gt;&lt;dates&gt;&lt;year&gt;2010&lt;/year&gt;&lt;/dates&gt;&lt;isbn&gt;1537-5943&lt;/isbn&gt;&lt;urls&gt;&lt;related-urls&gt;&lt;url&gt;http://dx.doi.org/10.1017/S0003055410000316&lt;/url&gt;&lt;/related-urls&gt;&lt;/urls&gt;&lt;electronic-resource-num&gt;doi:10.1017/S0003055410000316&lt;/electronic-resource-num&gt;&lt;access-date&gt;2010&lt;/access-date&gt;&lt;/record&gt;&lt;/Cite&gt;&lt;/EndNote&gt;</w:instrText>
      </w:r>
      <w:r w:rsidR="006F3A26">
        <w:rPr>
          <w:szCs w:val="24"/>
        </w:rPr>
        <w:fldChar w:fldCharType="separate"/>
      </w:r>
      <w:r w:rsidR="001974CB">
        <w:rPr>
          <w:noProof/>
          <w:szCs w:val="24"/>
        </w:rPr>
        <w:t>(</w:t>
      </w:r>
      <w:hyperlink w:anchor="_ENREF_7" w:tooltip="Bafumi, 2010 #1003" w:history="1">
        <w:r w:rsidR="007E2E35">
          <w:rPr>
            <w:noProof/>
            <w:szCs w:val="24"/>
          </w:rPr>
          <w:t>see also Bafumi and Herron 2010</w:t>
        </w:r>
      </w:hyperlink>
      <w:r w:rsidR="001974CB">
        <w:rPr>
          <w:noProof/>
          <w:szCs w:val="24"/>
        </w:rPr>
        <w:t>)</w:t>
      </w:r>
      <w:r w:rsidR="006F3A26">
        <w:rPr>
          <w:szCs w:val="24"/>
        </w:rPr>
        <w:fldChar w:fldCharType="end"/>
      </w:r>
      <w:r w:rsidR="00937BB7" w:rsidRPr="00AB3534">
        <w:rPr>
          <w:szCs w:val="24"/>
        </w:rPr>
        <w:t xml:space="preserve">. Although the cause of this breakdown is unknown, scholars have pointed to </w:t>
      </w:r>
      <w:r w:rsidR="00C34115" w:rsidRPr="00AB3534">
        <w:rPr>
          <w:szCs w:val="24"/>
        </w:rPr>
        <w:t>myriad factors</w:t>
      </w:r>
      <w:r w:rsidR="00F44313" w:rsidRPr="00AB3534">
        <w:rPr>
          <w:szCs w:val="24"/>
        </w:rPr>
        <w:t xml:space="preserve"> to explain congressional partisanship</w:t>
      </w:r>
      <w:r w:rsidR="00B861B4" w:rsidRPr="00AB3534">
        <w:rPr>
          <w:szCs w:val="24"/>
        </w:rPr>
        <w:t>,</w:t>
      </w:r>
      <w:r w:rsidR="00C34115" w:rsidRPr="00AB3534">
        <w:rPr>
          <w:szCs w:val="24"/>
        </w:rPr>
        <w:t xml:space="preserve"> including pressures in party primaries </w:t>
      </w:r>
      <w:r w:rsidR="006F3A26" w:rsidRPr="00AB3534">
        <w:rPr>
          <w:szCs w:val="24"/>
        </w:rPr>
        <w:fldChar w:fldCharType="begin">
          <w:fldData xml:space="preserve">PEVuZE5vdGU+PENpdGU+PEF1dGhvcj5CcmFkeTwvQXV0aG9yPjxZZWFyPjIwMDc8L1llYXI+PFJl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=
</w:fldData>
        </w:fldChar>
      </w:r>
      <w:r w:rsidR="00E01A10" w:rsidRPr="00AB3534">
        <w:rPr>
          <w:szCs w:val="24"/>
        </w:rPr>
        <w:instrText xml:space="preserve"> ADDIN EN.CITE </w:instrText>
      </w:r>
      <w:r w:rsidR="006F3A26" w:rsidRPr="00AB3534">
        <w:rPr>
          <w:szCs w:val="24"/>
        </w:rPr>
        <w:fldChar w:fldCharType="begin">
          <w:fldData xml:space="preserve">PEVuZE5vdGU+PENpdGU+PEF1dGhvcj5CcmFkeTwvQXV0aG9yPjxZZWFyPjIwMDc8L1llYXI+PFJl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=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 xml:space="preserve">(e.g., </w:t>
      </w:r>
      <w:hyperlink w:anchor="_ENREF_10" w:tooltip="Brady, 2007 #613" w:history="1">
        <w:r w:rsidR="007E2E35" w:rsidRPr="00AB3534">
          <w:rPr>
            <w:noProof/>
            <w:szCs w:val="24"/>
          </w:rPr>
          <w:t>Brady et al. 2007</w:t>
        </w:r>
      </w:hyperlink>
      <w:r w:rsidR="00E01A10" w:rsidRPr="00AB3534">
        <w:rPr>
          <w:noProof/>
          <w:szCs w:val="24"/>
        </w:rPr>
        <w:t xml:space="preserve">; </w:t>
      </w:r>
      <w:hyperlink w:anchor="_ENREF_13" w:tooltip="Burden, 2001 #819" w:history="1">
        <w:r w:rsidR="007E2E35" w:rsidRPr="00AB3534">
          <w:rPr>
            <w:noProof/>
            <w:szCs w:val="24"/>
          </w:rPr>
          <w:t>Burden 2001</w:t>
        </w:r>
      </w:hyperlink>
      <w:r w:rsidR="00E01A10" w:rsidRPr="00AB3534">
        <w:rPr>
          <w:noProof/>
          <w:szCs w:val="24"/>
        </w:rPr>
        <w:t xml:space="preserve">, </w:t>
      </w:r>
      <w:hyperlink w:anchor="_ENREF_14" w:tooltip="Burden, 2004 #526" w:history="1">
        <w:r w:rsidR="007E2E35" w:rsidRPr="00AB3534">
          <w:rPr>
            <w:noProof/>
            <w:szCs w:val="24"/>
          </w:rPr>
          <w:t>2004</w:t>
        </w:r>
      </w:hyperlink>
      <w:r w:rsidR="00E01A10" w:rsidRPr="00AB3534">
        <w:rPr>
          <w:noProof/>
          <w:szCs w:val="24"/>
        </w:rPr>
        <w:t>)</w:t>
      </w:r>
      <w:r w:rsidR="006F3A26" w:rsidRPr="00AB3534">
        <w:rPr>
          <w:szCs w:val="24"/>
        </w:rPr>
        <w:fldChar w:fldCharType="end"/>
      </w:r>
      <w:r w:rsidR="0051120E" w:rsidRPr="00AB3534">
        <w:rPr>
          <w:szCs w:val="24"/>
        </w:rPr>
        <w:t>, competition for majority control</w:t>
      </w:r>
      <w:r w:rsidR="00F44313" w:rsidRPr="00AB3534">
        <w:rPr>
          <w:szCs w:val="24"/>
        </w:rPr>
        <w:t xml:space="preserve"> </w:t>
      </w:r>
      <w:r w:rsidR="006F3A26" w:rsidRPr="00AB3534">
        <w:rPr>
          <w:szCs w:val="24"/>
        </w:rPr>
        <w:fldChar w:fldCharType="begin">
          <w:fldData xml:space="preserve">PEVuZE5vdGU+PENpdGU+PEF1dGhvcj5Db3g8L0F1dGhvcj48WWVhcj4yMDA1PC9ZZWFyPjxSZWNO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</w:fldData>
        </w:fldChar>
      </w:r>
      <w:r w:rsidR="00E01A10" w:rsidRPr="00AB3534">
        <w:rPr>
          <w:szCs w:val="24"/>
        </w:rPr>
        <w:instrText xml:space="preserve"> ADDIN EN.CITE </w:instrText>
      </w:r>
      <w:r w:rsidR="006F3A26" w:rsidRPr="00AB3534">
        <w:rPr>
          <w:szCs w:val="24"/>
        </w:rPr>
        <w:fldChar w:fldCharType="begin">
          <w:fldData xml:space="preserve">PEVuZE5vdGU+PENpdGU+PEF1dGhvcj5Db3g8L0F1dGhvcj48WWVhcj4yMDA1PC9ZZWFyPjxSZWNO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 xml:space="preserve">(e.g., </w:t>
      </w:r>
      <w:hyperlink w:anchor="_ENREF_20" w:tooltip="Cox, 2005 #304" w:history="1">
        <w:r w:rsidR="007E2E35" w:rsidRPr="00AB3534">
          <w:rPr>
            <w:noProof/>
            <w:szCs w:val="24"/>
          </w:rPr>
          <w:t>Cox and McCubbins 2005</w:t>
        </w:r>
      </w:hyperlink>
      <w:r w:rsidR="00E01A10" w:rsidRPr="00AB3534">
        <w:rPr>
          <w:noProof/>
          <w:szCs w:val="24"/>
        </w:rPr>
        <w:t xml:space="preserve">; </w:t>
      </w:r>
      <w:hyperlink w:anchor="_ENREF_47" w:tooltip="Lee, 2009 #503" w:history="1">
        <w:r w:rsidR="007E2E35" w:rsidRPr="00AB3534">
          <w:rPr>
            <w:noProof/>
            <w:szCs w:val="24"/>
          </w:rPr>
          <w:t>Lee 2009</w:t>
        </w:r>
      </w:hyperlink>
      <w:r w:rsidR="00E01A10" w:rsidRPr="00AB3534">
        <w:rPr>
          <w:noProof/>
          <w:szCs w:val="24"/>
        </w:rPr>
        <w:t xml:space="preserve">; </w:t>
      </w:r>
      <w:hyperlink w:anchor="_ENREF_35" w:tooltip="Hacker, 2005 #312" w:history="1">
        <w:r w:rsidR="007E2E35" w:rsidRPr="00AB3534">
          <w:rPr>
            <w:noProof/>
            <w:szCs w:val="24"/>
          </w:rPr>
          <w:t>Hacker and Pierson 2005</w:t>
        </w:r>
      </w:hyperlink>
      <w:r w:rsidR="00E01A10" w:rsidRPr="00AB3534">
        <w:rPr>
          <w:noProof/>
          <w:szCs w:val="24"/>
        </w:rPr>
        <w:t>)</w:t>
      </w:r>
      <w:r w:rsidR="006F3A26" w:rsidRPr="00AB3534">
        <w:rPr>
          <w:szCs w:val="24"/>
        </w:rPr>
        <w:fldChar w:fldCharType="end"/>
      </w:r>
      <w:r w:rsidR="00F44313" w:rsidRPr="00AB3534">
        <w:rPr>
          <w:szCs w:val="24"/>
        </w:rPr>
        <w:t>,</w:t>
      </w:r>
      <w:r w:rsidR="00C34115" w:rsidRPr="00AB3534">
        <w:rPr>
          <w:szCs w:val="24"/>
        </w:rPr>
        <w:t xml:space="preserve"> and </w:t>
      </w:r>
      <w:r w:rsidR="0051120E" w:rsidRPr="00AB3534">
        <w:rPr>
          <w:szCs w:val="24"/>
        </w:rPr>
        <w:t xml:space="preserve">the influence of special interest money </w:t>
      </w:r>
      <w:r w:rsidR="006F3A26" w:rsidRPr="00AB3534">
        <w:rPr>
          <w:szCs w:val="24"/>
        </w:rPr>
        <w:fldChar w:fldCharType="begin">
          <w:fldData xml:space="preserve">PEVuZE5vdGU+PENpdGU+PEF1dGhvcj5TaW5jbGFpcjwvQXV0aG9yPjxZZWFyPjIwMDY8L1llYXI+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</w:fldData>
        </w:fldChar>
      </w:r>
      <w:r w:rsidR="00E01A10" w:rsidRPr="00AB3534">
        <w:rPr>
          <w:szCs w:val="24"/>
        </w:rPr>
        <w:instrText xml:space="preserve"> ADDIN EN.CITE </w:instrText>
      </w:r>
      <w:r w:rsidR="006F3A26" w:rsidRPr="00AB3534">
        <w:rPr>
          <w:szCs w:val="24"/>
        </w:rPr>
        <w:fldChar w:fldCharType="begin">
          <w:fldData xml:space="preserve">PEVuZE5vdGU+PENpdGU+PEF1dGhvcj5TaW5jbGFpcjwvQXV0aG9yPjxZZWFyPjIwMDY8L1llYXI+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 xml:space="preserve">(e.g., </w:t>
      </w:r>
      <w:hyperlink w:anchor="_ENREF_69" w:tooltip="Sinclair, 2006 #381" w:history="1">
        <w:r w:rsidR="007E2E35" w:rsidRPr="00AB3534">
          <w:rPr>
            <w:noProof/>
            <w:szCs w:val="24"/>
          </w:rPr>
          <w:t>Sinclair 2006</w:t>
        </w:r>
      </w:hyperlink>
      <w:r w:rsidR="00E01A10" w:rsidRPr="00AB3534">
        <w:rPr>
          <w:noProof/>
          <w:szCs w:val="24"/>
        </w:rPr>
        <w:t xml:space="preserve">; </w:t>
      </w:r>
      <w:hyperlink w:anchor="_ENREF_62" w:tooltip="Rae, 2007 #684" w:history="1">
        <w:r w:rsidR="007E2E35" w:rsidRPr="00AB3534">
          <w:rPr>
            <w:noProof/>
            <w:szCs w:val="24"/>
          </w:rPr>
          <w:t>Rae 2007</w:t>
        </w:r>
      </w:hyperlink>
      <w:r w:rsidR="00E01A10" w:rsidRPr="00AB3534">
        <w:rPr>
          <w:noProof/>
          <w:szCs w:val="24"/>
        </w:rPr>
        <w:t xml:space="preserve">; </w:t>
      </w:r>
      <w:hyperlink w:anchor="_ENREF_78" w:tooltip="Wand, 2012 #847" w:history="1">
        <w:r w:rsidR="007E2E35" w:rsidRPr="00AB3534">
          <w:rPr>
            <w:noProof/>
            <w:szCs w:val="24"/>
          </w:rPr>
          <w:t>Wand 2012</w:t>
        </w:r>
      </w:hyperlink>
      <w:r w:rsidR="00E01A10" w:rsidRPr="00AB3534">
        <w:rPr>
          <w:noProof/>
          <w:szCs w:val="24"/>
        </w:rPr>
        <w:t>)</w:t>
      </w:r>
      <w:r w:rsidR="006F3A26" w:rsidRPr="00AB3534">
        <w:rPr>
          <w:szCs w:val="24"/>
        </w:rPr>
        <w:fldChar w:fldCharType="end"/>
      </w:r>
      <w:r w:rsidR="00F44313" w:rsidRPr="00AB3534">
        <w:rPr>
          <w:szCs w:val="24"/>
        </w:rPr>
        <w:t>.</w:t>
      </w:r>
      <w:r w:rsidR="00C34115" w:rsidRPr="00AB3534">
        <w:rPr>
          <w:szCs w:val="24"/>
        </w:rPr>
        <w:t xml:space="preserve"> </w:t>
      </w:r>
      <w:r w:rsidR="00FF5B40" w:rsidRPr="00AB3534">
        <w:rPr>
          <w:szCs w:val="24"/>
        </w:rPr>
        <w:t>More generally, Fiorina</w:t>
      </w:r>
      <w:r w:rsidR="00357603" w:rsidRPr="00AB3534">
        <w:rPr>
          <w:szCs w:val="24"/>
        </w:rPr>
        <w:t xml:space="preserve"> and colleagues</w:t>
      </w:r>
      <w:r w:rsidR="00FF5B40" w:rsidRPr="00AB3534">
        <w:rPr>
          <w:szCs w:val="24"/>
        </w:rPr>
        <w:t xml:space="preserve"> </w:t>
      </w:r>
      <w:r w:rsidR="00357603" w:rsidRPr="00AB3534">
        <w:rPr>
          <w:szCs w:val="24"/>
        </w:rPr>
        <w:t xml:space="preserve">have </w:t>
      </w:r>
      <w:r w:rsidR="00FF5B40" w:rsidRPr="00AB3534">
        <w:rPr>
          <w:szCs w:val="24"/>
        </w:rPr>
        <w:t xml:space="preserve">pointed to changes in political institutions and procedures as well as social change during the past half century that have magnified the importance of the political class relative to the average citizen </w:t>
      </w:r>
      <w:r w:rsidR="006F3A26" w:rsidRPr="00AB3534">
        <w:rPr>
          <w:szCs w:val="24"/>
        </w:rPr>
        <w:fldChar w:fldCharType="begin"/>
      </w:r>
      <w:r w:rsidR="00E01A10" w:rsidRPr="00AB3534">
        <w:rPr>
          <w:szCs w:val="24"/>
        </w:rPr>
        <w:instrText xml:space="preserve"> ADDIN EN.CITE &lt;EndNote&gt;&lt;Cite&gt;&lt;Author&gt;Fiorina&lt;/Author&gt;&lt;Year&gt;2009&lt;/Year&gt;&lt;RecNum&gt;750&lt;/RecNum&gt;&lt;Suffix&gt;`, 75&lt;/Suffix&gt;&lt;DisplayText&gt;(Fiorina and Abrams 2009, 75; Fiorina et al. 2005)&lt;/DisplayText&gt;&lt;record&gt;&lt;rec-number&gt;750&lt;/rec-number&gt;&lt;foreign-keys&gt;&lt;key app="EN" db-id="wstxezzfj5exzqexvsk5svpft0xxvzv2tvr0"&gt;750&lt;/key&gt;&lt;/foreign-keys&gt;&lt;ref-type name="Book"&gt;6&lt;/ref-type&gt;&lt;contributors&gt;&lt;authors&gt;&lt;author&gt;Fiorina, Morris P.&lt;/author&gt;&lt;author&gt;Abrams, Samuel A.&lt;/author&gt;&lt;/authors&gt;&lt;/contributors&gt;&lt;titles&gt;&lt;title&gt;Disconnect: The Breakdown of Representation in American Politics&lt;/title&gt;&lt;/titles&gt;&lt;keywords&gt;&lt;keyword&gt;polarization, electorate, mass public, representation, bipartisan, sorting, political elites, NEW LIT&lt;/keyword&gt;&lt;/keywords&gt;&lt;dates&gt;&lt;year&gt;2009&lt;/year&gt;&lt;/dates&gt;&lt;pub-location&gt;Norman, OK&lt;/pub-location&gt;&lt;publisher&gt;University of Oklahoma Press&lt;/publisher&gt;&lt;urls&gt;&lt;/urls&gt;&lt;/record&gt;&lt;/Cite&gt;&lt;Cite&gt;&lt;Author&gt;Fiorina&lt;/Author&gt;&lt;Year&gt;2005&lt;/Year&gt;&lt;RecNum&gt;18&lt;/RecNum&gt;&lt;record&gt;&lt;rec-number&gt;18&lt;/rec-number&gt;&lt;foreign-keys&gt;&lt;key app="EN" db-id="wstxezzfj5exzqexvsk5svpft0xxvzv2tvr0"&gt;18&lt;/key&gt;&lt;/foreign-keys&gt;&lt;ref-type name="Book"&gt;6&lt;/ref-type&gt;&lt;contributors&gt;&lt;authors&gt;&lt;author&gt;Fiorina, Morris P.&lt;/author&gt;&lt;author&gt;Abrams, Samuel&lt;/author&gt;&lt;author&gt;Pope, Jeremy&lt;/author&gt;&lt;/authors&gt;&lt;/contributors&gt;&lt;titles&gt;&lt;title&gt;Culture War?  The Myth of a Polarized America&lt;/title&gt;&lt;/titles&gt;&lt;pages&gt;Chapter 7&lt;/pages&gt;&lt;keywords&gt;&lt;keyword&gt;Behavior, Polarization, Party ID, Partisanship, Voting, Elections, Elites, Choices&lt;/keyword&gt;&lt;/keywords&gt;&lt;dates&gt;&lt;year&gt;2005&lt;/year&gt;&lt;/dates&gt;&lt;pub-location&gt;New York&lt;/pub-location&gt;&lt;publisher&gt;Pearson Longman&lt;/publisher&gt;&lt;urls&gt;&lt;/urls&gt;&lt;/record&gt;&lt;/Cite&gt;&lt;/EndNote&gt;</w:instrText>
      </w:r>
      <w:r w:rsidR="006F3A26" w:rsidRPr="00AB3534">
        <w:rPr>
          <w:szCs w:val="24"/>
        </w:rPr>
        <w:fldChar w:fldCharType="separate"/>
      </w:r>
      <w:r w:rsidR="00E01A10" w:rsidRPr="00AB3534">
        <w:rPr>
          <w:noProof/>
          <w:szCs w:val="24"/>
        </w:rPr>
        <w:t>(</w:t>
      </w:r>
      <w:hyperlink w:anchor="_ENREF_26" w:tooltip="Fiorina, 2009 #750" w:history="1">
        <w:r w:rsidR="007E2E35" w:rsidRPr="00AB3534">
          <w:rPr>
            <w:noProof/>
            <w:szCs w:val="24"/>
          </w:rPr>
          <w:t>Fiorina and Abrams 2009, 75</w:t>
        </w:r>
      </w:hyperlink>
      <w:r w:rsidR="00E01A10" w:rsidRPr="00AB3534">
        <w:rPr>
          <w:noProof/>
          <w:szCs w:val="24"/>
        </w:rPr>
        <w:t xml:space="preserve">; </w:t>
      </w:r>
      <w:hyperlink w:anchor="_ENREF_27" w:tooltip="Fiorina, 2005 #18" w:history="1">
        <w:r w:rsidR="007E2E35" w:rsidRPr="00AB3534">
          <w:rPr>
            <w:noProof/>
            <w:szCs w:val="24"/>
          </w:rPr>
          <w:t>Fiorina et al. 2005</w:t>
        </w:r>
      </w:hyperlink>
      <w:r w:rsidR="00E01A10" w:rsidRPr="00AB3534">
        <w:rPr>
          <w:noProof/>
          <w:szCs w:val="24"/>
        </w:rPr>
        <w:t>)</w:t>
      </w:r>
      <w:r w:rsidR="006F3A26" w:rsidRPr="00AB3534">
        <w:rPr>
          <w:szCs w:val="24"/>
        </w:rPr>
        <w:fldChar w:fldCharType="end"/>
      </w:r>
      <w:r w:rsidR="00FF5B40" w:rsidRPr="00AB3534">
        <w:rPr>
          <w:szCs w:val="24"/>
        </w:rPr>
        <w:t>.</w:t>
      </w:r>
    </w:p>
    <w:p w:rsidR="00183FE3" w:rsidRPr="00AB3534" w:rsidRDefault="00183FE3" w:rsidP="00616F55">
      <w:pPr>
        <w:widowControl w:val="0"/>
        <w:spacing w:line="480" w:lineRule="auto"/>
        <w:ind w:firstLine="720"/>
        <w:rPr>
          <w:szCs w:val="24"/>
        </w:rPr>
      </w:pPr>
      <w:r w:rsidRPr="00AB3534">
        <w:rPr>
          <w:szCs w:val="24"/>
        </w:rPr>
        <w:t xml:space="preserve">We offer another explanation: although people profess support for “bipartisanship” in an abstract sense, what they desire procedurally out of their party representatives in Congress is to not compromise with the other side. In other words, there may not be a breakdown of representation at all. Members of Congress do not have electoral incentives to reach across to aisle to build costly bipartisan coalitions, especially on important floor votes or in other activities where the partisan alternatives are clear. Working across party lines may not only be costly in terms of the time and effort involved but also in terms of the potential threats members face from primary constituencies as well as opposition </w:t>
      </w:r>
      <w:r w:rsidR="006D46D0" w:rsidRPr="00AB3534">
        <w:rPr>
          <w:szCs w:val="24"/>
        </w:rPr>
        <w:t xml:space="preserve">from interest groups </w:t>
      </w:r>
      <w:r w:rsidRPr="00AB3534">
        <w:rPr>
          <w:szCs w:val="24"/>
        </w:rPr>
        <w:t>outside the mainstream.</w:t>
      </w:r>
    </w:p>
    <w:p w:rsidR="00407EC7" w:rsidRPr="00AB3534" w:rsidRDefault="00183FE3" w:rsidP="00616F55">
      <w:pPr>
        <w:widowControl w:val="0"/>
        <w:spacing w:line="480" w:lineRule="auto"/>
        <w:ind w:firstLine="720"/>
        <w:rPr>
          <w:szCs w:val="24"/>
        </w:rPr>
      </w:pPr>
      <w:r w:rsidRPr="00AB3534">
        <w:rPr>
          <w:szCs w:val="24"/>
        </w:rPr>
        <w:t>This conjecture</w:t>
      </w:r>
      <w:r w:rsidR="00A77304" w:rsidRPr="00AB3534">
        <w:rPr>
          <w:szCs w:val="24"/>
        </w:rPr>
        <w:t>,</w:t>
      </w:r>
      <w:r w:rsidRPr="00AB3534">
        <w:rPr>
          <w:szCs w:val="24"/>
        </w:rPr>
        <w:t xml:space="preserve"> on its face</w:t>
      </w:r>
      <w:r w:rsidR="00A77304" w:rsidRPr="00AB3534">
        <w:rPr>
          <w:szCs w:val="24"/>
        </w:rPr>
        <w:t>,</w:t>
      </w:r>
      <w:r w:rsidRPr="00AB3534">
        <w:rPr>
          <w:szCs w:val="24"/>
        </w:rPr>
        <w:t xml:space="preserve"> may seem obvious given previous findings that suggest that people often abandon abstract principles when forced to apply them in specific circumstances. Consider the extensive literature on political tolerance which </w:t>
      </w:r>
      <w:r w:rsidR="00684587">
        <w:rPr>
          <w:szCs w:val="24"/>
        </w:rPr>
        <w:t>finds</w:t>
      </w:r>
      <w:r w:rsidR="00684587" w:rsidRPr="00AB3534">
        <w:rPr>
          <w:szCs w:val="24"/>
        </w:rPr>
        <w:t xml:space="preserve"> </w:t>
      </w:r>
      <w:r w:rsidRPr="00AB3534">
        <w:rPr>
          <w:szCs w:val="24"/>
        </w:rPr>
        <w:t xml:space="preserve">that although Americans believe in civil liberties in an broad sense, they do not support applying those liberties to </w:t>
      </w:r>
      <w:r w:rsidRPr="00AB3534">
        <w:rPr>
          <w:szCs w:val="24"/>
        </w:rPr>
        <w:lastRenderedPageBreak/>
        <w:t>unpopular groups (e.g. commu</w:t>
      </w:r>
      <w:r w:rsidR="00E835D3" w:rsidRPr="00AB3534">
        <w:rPr>
          <w:szCs w:val="24"/>
        </w:rPr>
        <w:t xml:space="preserve">nists, atheists, racists) </w:t>
      </w:r>
      <w:r w:rsidR="006F3A26" w:rsidRPr="00AB3534">
        <w:rPr>
          <w:szCs w:val="24"/>
        </w:rPr>
        <w:fldChar w:fldCharType="begin">
          <w:fldData xml:space="preserve">PEVuZE5vdGU+PENpdGU+PEF1dGhvcj5TdWxsaXZhbjwvQXV0aG9yPjxZZWFyPjE5ODI8L1llYXI+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</w:fldData>
        </w:fldChar>
      </w:r>
      <w:r w:rsidR="00E835D3" w:rsidRPr="00AB3534">
        <w:rPr>
          <w:szCs w:val="24"/>
        </w:rPr>
        <w:instrText xml:space="preserve"> ADDIN EN.CITE </w:instrText>
      </w:r>
      <w:r w:rsidR="006F3A26" w:rsidRPr="00AB3534">
        <w:rPr>
          <w:szCs w:val="24"/>
        </w:rPr>
        <w:fldChar w:fldCharType="begin">
          <w:fldData xml:space="preserve">PEVuZE5vdGU+PENpdGU+PEF1dGhvcj5TdWxsaXZhbjwvQXV0aG9yPjxZZWFyPjE5ODI8L1llYXI+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</w:fldData>
        </w:fldChar>
      </w:r>
      <w:r w:rsidR="00E835D3"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835D3" w:rsidRPr="00AB3534">
        <w:rPr>
          <w:noProof/>
          <w:szCs w:val="24"/>
        </w:rPr>
        <w:t xml:space="preserve">(e.g., </w:t>
      </w:r>
      <w:hyperlink w:anchor="_ENREF_73" w:tooltip="Sullivan, 1982 #1001" w:history="1">
        <w:r w:rsidR="007E2E35" w:rsidRPr="00AB3534">
          <w:rPr>
            <w:noProof/>
            <w:szCs w:val="24"/>
          </w:rPr>
          <w:t>Sullivan et al. 1982</w:t>
        </w:r>
      </w:hyperlink>
      <w:r w:rsidR="00E835D3" w:rsidRPr="00AB3534">
        <w:rPr>
          <w:noProof/>
          <w:szCs w:val="24"/>
        </w:rPr>
        <w:t xml:space="preserve">; </w:t>
      </w:r>
      <w:hyperlink w:anchor="_ENREF_71" w:tooltip="Stouffer, 1955 #1000" w:history="1">
        <w:r w:rsidR="007E2E35" w:rsidRPr="00AB3534">
          <w:rPr>
            <w:noProof/>
            <w:szCs w:val="24"/>
          </w:rPr>
          <w:t>Stouffer 1955</w:t>
        </w:r>
      </w:hyperlink>
      <w:r w:rsidR="00E835D3" w:rsidRPr="00AB3534">
        <w:rPr>
          <w:noProof/>
          <w:szCs w:val="24"/>
        </w:rPr>
        <w:t xml:space="preserve">; </w:t>
      </w:r>
      <w:hyperlink w:anchor="_ENREF_54" w:tooltip="Mondak, 2003 #999" w:history="1">
        <w:r w:rsidR="007E2E35" w:rsidRPr="00AB3534">
          <w:rPr>
            <w:noProof/>
            <w:szCs w:val="24"/>
          </w:rPr>
          <w:t>Mondak and Sanders 2003</w:t>
        </w:r>
      </w:hyperlink>
      <w:r w:rsidR="00E835D3" w:rsidRPr="00AB3534">
        <w:rPr>
          <w:noProof/>
          <w:szCs w:val="24"/>
        </w:rPr>
        <w:t>)</w:t>
      </w:r>
      <w:r w:rsidR="006F3A26" w:rsidRPr="00AB3534">
        <w:rPr>
          <w:szCs w:val="24"/>
        </w:rPr>
        <w:fldChar w:fldCharType="end"/>
      </w:r>
      <w:r w:rsidRPr="00AB3534">
        <w:rPr>
          <w:szCs w:val="24"/>
        </w:rPr>
        <w:t>.</w:t>
      </w:r>
      <w:r w:rsidR="00407EC7" w:rsidRPr="00AB3534">
        <w:rPr>
          <w:szCs w:val="24"/>
        </w:rPr>
        <w:t xml:space="preserve"> Similarly, Jacoby </w:t>
      </w:r>
      <w:r w:rsidR="006F3A26" w:rsidRPr="00AB3534">
        <w:rPr>
          <w:szCs w:val="24"/>
        </w:rPr>
        <w:fldChar w:fldCharType="begin"/>
      </w:r>
      <w:r w:rsidR="00CE1383" w:rsidRPr="00AB3534">
        <w:rPr>
          <w:szCs w:val="24"/>
        </w:rPr>
        <w:instrText xml:space="preserve"> ADDIN EN.CITE &lt;EndNote&gt;&lt;Cite ExcludeAuth="1"&gt;&lt;Year&gt;2000&lt;/Year&gt;&lt;RecNum&gt;989&lt;/RecNum&gt;&lt;DisplayText&gt;(2000)&lt;/DisplayText&gt;&lt;record&gt;&lt;rec-number&gt;989&lt;/rec-number&gt;&lt;foreign-keys&gt;&lt;key app="EN" db-id="wstxezzfj5exzqexvsk5svpft0xxvzv2tvr0"&gt;989&lt;/key&gt;&lt;/foreign-keys&gt;&lt;ref-type name="Journal Article"&gt;17&lt;/ref-type&gt;&lt;contributors&gt;&lt;authors&gt;&lt;author&gt;Jacoby, William G.&lt;/author&gt;&lt;/authors&gt;&lt;/contributors&gt;&lt;titles&gt;&lt;title&gt;Issue Framing and Public Opinion on Government Spending&lt;/title&gt;&lt;secondary-title&gt;American Journal of Political Science&lt;/secondary-title&gt;&lt;/titles&gt;&lt;periodical&gt;&lt;full-title&gt;American Journal of Political Science&lt;/full-title&gt;&lt;/periodical&gt;&lt;pages&gt;750-767&lt;/pages&gt;&lt;volume&gt;44&lt;/volume&gt;&lt;number&gt;4&lt;/number&gt;&lt;keywords&gt;&lt;keyword&gt;public opinion, consistenty of preferences&lt;/keyword&gt;&lt;/keywords&gt;&lt;dates&gt;&lt;year&gt;2000&lt;/year&gt;&lt;/dates&gt;&lt;publisher&gt;Midwest Political Science Association&lt;/publisher&gt;&lt;isbn&gt;00925853&lt;/isbn&gt;&lt;urls&gt;&lt;related-urls&gt;&lt;url&gt;http://www.jstor.org/stable/2669279&lt;/url&gt;&lt;/related-urls&gt;&lt;/urls&gt;&lt;electronic-resource-num&gt;10.2307/2669279&lt;/electronic-resource-num&gt;&lt;/record&gt;&lt;/Cite&gt;&lt;/EndNote&gt;</w:instrText>
      </w:r>
      <w:r w:rsidR="006F3A26" w:rsidRPr="00AB3534">
        <w:rPr>
          <w:szCs w:val="24"/>
        </w:rPr>
        <w:fldChar w:fldCharType="separate"/>
      </w:r>
      <w:r w:rsidR="00CE1383" w:rsidRPr="00AB3534">
        <w:rPr>
          <w:noProof/>
          <w:szCs w:val="24"/>
        </w:rPr>
        <w:t>(</w:t>
      </w:r>
      <w:hyperlink w:anchor="_ENREF_40" w:tooltip="Jacoby, 2000 #989" w:history="1">
        <w:r w:rsidR="007E2E35" w:rsidRPr="00AB3534">
          <w:rPr>
            <w:noProof/>
            <w:szCs w:val="24"/>
          </w:rPr>
          <w:t>2000</w:t>
        </w:r>
      </w:hyperlink>
      <w:r w:rsidR="00CE1383" w:rsidRPr="00AB3534">
        <w:rPr>
          <w:noProof/>
          <w:szCs w:val="24"/>
        </w:rPr>
        <w:t>)</w:t>
      </w:r>
      <w:r w:rsidR="006F3A26" w:rsidRPr="00AB3534">
        <w:rPr>
          <w:szCs w:val="24"/>
        </w:rPr>
        <w:fldChar w:fldCharType="end"/>
      </w:r>
      <w:r w:rsidR="00407EC7" w:rsidRPr="00AB3534">
        <w:rPr>
          <w:szCs w:val="24"/>
        </w:rPr>
        <w:t xml:space="preserve"> finds that while Americans want to reduce general government spending, they are hesitant to make cuts when faced with choices on specific programs.</w:t>
      </w:r>
    </w:p>
    <w:p w:rsidR="00183FE3" w:rsidRPr="00AB3534" w:rsidRDefault="00407EC7" w:rsidP="00616F55">
      <w:pPr>
        <w:widowControl w:val="0"/>
        <w:spacing w:line="480" w:lineRule="auto"/>
        <w:ind w:firstLine="720"/>
        <w:rPr>
          <w:szCs w:val="24"/>
        </w:rPr>
      </w:pPr>
      <w:r w:rsidRPr="00AB3534">
        <w:rPr>
          <w:szCs w:val="24"/>
        </w:rPr>
        <w:t xml:space="preserve">However, several other studies have suggested that people’s abstract and specific desires for various aspects of government align quite closely. For instance, consider </w:t>
      </w:r>
      <w:r w:rsidR="00A77304" w:rsidRPr="00AB3534">
        <w:rPr>
          <w:szCs w:val="24"/>
        </w:rPr>
        <w:t xml:space="preserve">the stated preference </w:t>
      </w:r>
      <w:r w:rsidRPr="00AB3534">
        <w:rPr>
          <w:szCs w:val="24"/>
        </w:rPr>
        <w:t>for divided government and partisan balance</w:t>
      </w:r>
      <w:r w:rsidR="0026080F">
        <w:rPr>
          <w:szCs w:val="24"/>
        </w:rPr>
        <w:t xml:space="preserve"> </w:t>
      </w:r>
      <w:r w:rsidR="0026080F" w:rsidRPr="00AB3534">
        <w:rPr>
          <w:szCs w:val="24"/>
        </w:rPr>
        <w:t>by many Americans</w:t>
      </w:r>
      <w:r w:rsidRPr="00AB3534">
        <w:rPr>
          <w:szCs w:val="24"/>
        </w:rPr>
        <w:t xml:space="preserve"> (“cognitive Madisonianism”) </w:t>
      </w:r>
      <w:r w:rsidR="006F3A26" w:rsidRPr="00AB3534">
        <w:rPr>
          <w:szCs w:val="24"/>
        </w:rPr>
        <w:fldChar w:fldCharType="begin"/>
      </w:r>
      <w:r w:rsidR="00CE1383" w:rsidRPr="00AB3534">
        <w:rPr>
          <w:szCs w:val="24"/>
        </w:rPr>
        <w:instrText xml:space="preserve"> ADDIN EN.CITE &lt;EndNote&gt;&lt;Cite&gt;&lt;Author&gt;Ladd&lt;/Author&gt;&lt;Year&gt;1990&lt;/Year&gt;&lt;RecNum&gt;993&lt;/RecNum&gt;&lt;DisplayText&gt;(Ladd 1990)&lt;/DisplayText&gt;&lt;record&gt;&lt;rec-number&gt;993&lt;/rec-number&gt;&lt;foreign-keys&gt;&lt;key app="EN" db-id="wstxezzfj5exzqexvsk5svpft0xxvzv2tvr0"&gt;993&lt;/key&gt;&lt;/foreign-keys&gt;&lt;ref-type name="Journal Article"&gt;17&lt;/ref-type&gt;&lt;contributors&gt;&lt;authors&gt;&lt;author&gt;Ladd, Everett Carll&lt;/author&gt;&lt;/authors&gt;&lt;/contributors&gt;&lt;titles&gt;&lt;title&gt;Public Opinion and the ‘Congress Problem.’&lt;/title&gt;&lt;secondary-title&gt;The Public Interest&lt;/secondary-title&gt;&lt;/titles&gt;&lt;periodical&gt;&lt;full-title&gt;The Public Interest&lt;/full-title&gt;&lt;/periodical&gt;&lt;pages&gt;57-67&lt;/pages&gt;&lt;volume&gt;100&lt;/volume&gt;&lt;number&gt;Summer&lt;/number&gt;&lt;keywords&gt;&lt;keyword&gt;congress, divided government, public preference&lt;/keyword&gt;&lt;/keywords&gt;&lt;dates&gt;&lt;year&gt;1990&lt;/year&gt;&lt;/dates&gt;&lt;urls&gt;&lt;/urls&gt;&lt;/record&gt;&lt;/Cite&gt;&lt;/EndNote&gt;</w:instrText>
      </w:r>
      <w:r w:rsidR="006F3A26" w:rsidRPr="00AB3534">
        <w:rPr>
          <w:szCs w:val="24"/>
        </w:rPr>
        <w:fldChar w:fldCharType="separate"/>
      </w:r>
      <w:r w:rsidR="00CE1383" w:rsidRPr="00AB3534">
        <w:rPr>
          <w:noProof/>
          <w:szCs w:val="24"/>
        </w:rPr>
        <w:t>(</w:t>
      </w:r>
      <w:hyperlink w:anchor="_ENREF_45" w:tooltip="Ladd, 1990 #993" w:history="1">
        <w:r w:rsidR="007E2E35" w:rsidRPr="00AB3534">
          <w:rPr>
            <w:noProof/>
            <w:szCs w:val="24"/>
          </w:rPr>
          <w:t>Ladd 1990</w:t>
        </w:r>
      </w:hyperlink>
      <w:r w:rsidR="00CE1383" w:rsidRPr="00AB3534">
        <w:rPr>
          <w:noProof/>
          <w:szCs w:val="24"/>
        </w:rPr>
        <w:t>)</w:t>
      </w:r>
      <w:r w:rsidR="006F3A26" w:rsidRPr="00AB3534">
        <w:rPr>
          <w:szCs w:val="24"/>
        </w:rPr>
        <w:fldChar w:fldCharType="end"/>
      </w:r>
      <w:r w:rsidRPr="00AB3534">
        <w:rPr>
          <w:szCs w:val="24"/>
        </w:rPr>
        <w:t>. Although some previous work was skeptical that individuals truly preferred divided government and in actuality</w:t>
      </w:r>
      <w:r w:rsidR="00B632E2" w:rsidRPr="00AB3534">
        <w:rPr>
          <w:szCs w:val="24"/>
        </w:rPr>
        <w:t xml:space="preserve"> may have</w:t>
      </w:r>
      <w:r w:rsidRPr="00AB3534">
        <w:rPr>
          <w:szCs w:val="24"/>
        </w:rPr>
        <w:t xml:space="preserve"> just wanted their own party to have increased power </w:t>
      </w:r>
      <w:r w:rsidR="006F3A26" w:rsidRPr="00AB3534">
        <w:rPr>
          <w:szCs w:val="24"/>
        </w:rPr>
        <w:fldChar w:fldCharType="begin"/>
      </w:r>
      <w:r w:rsidR="00CE1383" w:rsidRPr="00AB3534">
        <w:rPr>
          <w:szCs w:val="24"/>
        </w:rPr>
        <w:instrText xml:space="preserve"> ADDIN EN.CITE &lt;EndNote&gt;&lt;Cite&gt;&lt;Author&gt;Sigelman&lt;/Author&gt;&lt;Year&gt;1997&lt;/Year&gt;&lt;RecNum&gt;990&lt;/RecNum&gt;&lt;Prefix&gt;e.g.`, &lt;/Prefix&gt;&lt;DisplayText&gt;(e.g., Sigelman et al. 1997)&lt;/DisplayText&gt;&lt;record&gt;&lt;rec-number&gt;990&lt;/rec-number&gt;&lt;foreign-keys&gt;&lt;key app="EN" db-id="wstxezzfj5exzqexvsk5svpft0xxvzv2tvr0"&gt;990&lt;/key&gt;&lt;/foreign-keys&gt;&lt;ref-type name="Journal Article"&gt;17&lt;/ref-type&gt;&lt;contributors&gt;&lt;authors&gt;&lt;author&gt;Sigelman, Lee&lt;/author&gt;&lt;author&gt;Wahlbeck, Paul J.&lt;/author&gt;&lt;author&gt;Buell, Emmett H., Jr.&lt;/author&gt;&lt;/authors&gt;&lt;/contributors&gt;&lt;titles&gt;&lt;title&gt;Vote Choice and the Preference for Divided Government: Lessons of 1992&lt;/title&gt;&lt;secondary-title&gt;American Journal of Political Science&lt;/secondary-title&gt;&lt;/titles&gt;&lt;periodical&gt;&lt;full-title&gt;American Journal of Political Science&lt;/full-title&gt;&lt;/periodical&gt;&lt;pages&gt;879-894&lt;/pages&gt;&lt;volume&gt;41&lt;/volume&gt;&lt;number&gt;3&lt;/number&gt;&lt;dates&gt;&lt;year&gt;1997&lt;/year&gt;&lt;/dates&gt;&lt;publisher&gt;Midwest Political Science Association&lt;/publisher&gt;&lt;isbn&gt;00925853&lt;/isbn&gt;&lt;urls&gt;&lt;related-urls&gt;&lt;url&gt;http://www.jstor.org/stable/2111678&lt;/url&gt;&lt;/related-urls&gt;&lt;/urls&gt;&lt;electronic-resource-num&gt;10.2307/2111678&lt;/electronic-resource-num&gt;&lt;/record&gt;&lt;/Cite&gt;&lt;/EndNote&gt;</w:instrText>
      </w:r>
      <w:r w:rsidR="006F3A26" w:rsidRPr="00AB3534">
        <w:rPr>
          <w:szCs w:val="24"/>
        </w:rPr>
        <w:fldChar w:fldCharType="separate"/>
      </w:r>
      <w:r w:rsidR="00CE1383" w:rsidRPr="00AB3534">
        <w:rPr>
          <w:noProof/>
          <w:szCs w:val="24"/>
        </w:rPr>
        <w:t>(</w:t>
      </w:r>
      <w:hyperlink w:anchor="_ENREF_68" w:tooltip="Sigelman, 1997 #990" w:history="1">
        <w:r w:rsidR="007E2E35" w:rsidRPr="00AB3534">
          <w:rPr>
            <w:noProof/>
            <w:szCs w:val="24"/>
          </w:rPr>
          <w:t>e.g., Sigelman et al. 1997</w:t>
        </w:r>
      </w:hyperlink>
      <w:r w:rsidR="00CE1383" w:rsidRPr="00AB3534">
        <w:rPr>
          <w:noProof/>
          <w:szCs w:val="24"/>
        </w:rPr>
        <w:t>)</w:t>
      </w:r>
      <w:r w:rsidR="006F3A26" w:rsidRPr="00AB3534">
        <w:rPr>
          <w:szCs w:val="24"/>
        </w:rPr>
        <w:fldChar w:fldCharType="end"/>
      </w:r>
      <w:r w:rsidRPr="00AB3534">
        <w:rPr>
          <w:szCs w:val="24"/>
        </w:rPr>
        <w:t xml:space="preserve">, others found evidence of relatively fixed support for divided government unconfounded by party control </w:t>
      </w:r>
      <w:r w:rsidR="006F3A26" w:rsidRPr="00AB3534">
        <w:rPr>
          <w:szCs w:val="24"/>
        </w:rPr>
        <w:fldChar w:fldCharType="begin">
          <w:fldData xml:space="preserve">PEVuZE5vdGU+PENpdGU+PEF1dGhvcj5TbWl0aDwvQXV0aG9yPjxZZWFyPjE5OTk8L1llYXI+PFJl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</w:fldData>
        </w:fldChar>
      </w:r>
      <w:r w:rsidR="00CE1383" w:rsidRPr="00AB3534">
        <w:rPr>
          <w:szCs w:val="24"/>
        </w:rPr>
        <w:instrText xml:space="preserve"> ADDIN EN.CITE </w:instrText>
      </w:r>
      <w:r w:rsidR="006F3A26" w:rsidRPr="00AB3534">
        <w:rPr>
          <w:szCs w:val="24"/>
        </w:rPr>
        <w:fldChar w:fldCharType="begin">
          <w:fldData xml:space="preserve">PEVuZE5vdGU+PENpdGU+PEF1dGhvcj5TbWl0aDwvQXV0aG9yPjxZZWFyPjE5OTk8L1llYXI+PFJl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</w:fldData>
        </w:fldChar>
      </w:r>
      <w:r w:rsidR="00CE1383"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CE1383" w:rsidRPr="00AB3534">
        <w:rPr>
          <w:noProof/>
          <w:szCs w:val="24"/>
        </w:rPr>
        <w:t>(</w:t>
      </w:r>
      <w:hyperlink w:anchor="_ENREF_70" w:tooltip="Smith, 1999 #991" w:history="1">
        <w:r w:rsidR="007E2E35" w:rsidRPr="00AB3534">
          <w:rPr>
            <w:noProof/>
            <w:szCs w:val="24"/>
          </w:rPr>
          <w:t>Smith et al. 1999</w:t>
        </w:r>
      </w:hyperlink>
      <w:r w:rsidR="00CE1383" w:rsidRPr="00AB3534">
        <w:rPr>
          <w:noProof/>
          <w:szCs w:val="24"/>
        </w:rPr>
        <w:t xml:space="preserve">; </w:t>
      </w:r>
      <w:hyperlink w:anchor="_ENREF_48" w:tooltip="Lewis-Beck, 2004 #992" w:history="1">
        <w:r w:rsidR="007E2E35" w:rsidRPr="00AB3534">
          <w:rPr>
            <w:noProof/>
            <w:szCs w:val="24"/>
          </w:rPr>
          <w:t>Lewis-Beck and Nadeau 2004</w:t>
        </w:r>
      </w:hyperlink>
      <w:r w:rsidR="00CE1383" w:rsidRPr="00AB3534">
        <w:rPr>
          <w:noProof/>
          <w:szCs w:val="24"/>
        </w:rPr>
        <w:t>)</w:t>
      </w:r>
      <w:r w:rsidR="006F3A26" w:rsidRPr="00AB3534">
        <w:rPr>
          <w:szCs w:val="24"/>
        </w:rPr>
        <w:fldChar w:fldCharType="end"/>
      </w:r>
      <w:r w:rsidRPr="00AB3534">
        <w:rPr>
          <w:szCs w:val="24"/>
        </w:rPr>
        <w:t xml:space="preserve">. </w:t>
      </w:r>
      <w:r w:rsidR="0055317E">
        <w:rPr>
          <w:szCs w:val="24"/>
        </w:rPr>
        <w:t xml:space="preserve">Similarly, not only do Americans support an abstract notion of federalism </w:t>
      </w:r>
      <w:r w:rsidR="006F3A26">
        <w:rPr>
          <w:szCs w:val="24"/>
        </w:rPr>
        <w:fldChar w:fldCharType="begin"/>
      </w:r>
      <w:r w:rsidR="001974CB">
        <w:rPr>
          <w:szCs w:val="24"/>
        </w:rPr>
        <w:instrText xml:space="preserve"> ADDIN EN.CITE &lt;EndNote&gt;&lt;Cite&gt;&lt;Author&gt;Reeves&lt;/Author&gt;&lt;Year&gt;1987&lt;/Year&gt;&lt;RecNum&gt;1004&lt;/RecNum&gt;&lt;DisplayText&gt;(Reeves 1987)&lt;/DisplayText&gt;&lt;record&gt;&lt;rec-number&gt;1004&lt;/rec-number&gt;&lt;foreign-keys&gt;&lt;key app="EN" db-id="wstxezzfj5exzqexvsk5svpft0xxvzv2tvr0"&gt;1004&lt;/key&gt;&lt;/foreign-keys&gt;&lt;ref-type name="Journal Article"&gt;17&lt;/ref-type&gt;&lt;contributors&gt;&lt;authors&gt;&lt;author&gt;Reeves, Mavis Mann&lt;/author&gt;&lt;/authors&gt;&lt;/contributors&gt;&lt;titles&gt;&lt;title&gt;Public Opinion and Federalism&lt;/title&gt;&lt;secondary-title&gt;Publius: The Journal of Federalism&lt;/secondary-title&gt;&lt;/titles&gt;&lt;periodical&gt;&lt;full-title&gt;Publius: The Journal of Federalism&lt;/full-title&gt;&lt;/periodical&gt;&lt;pages&gt;55-65&lt;/pages&gt;&lt;volume&gt;17&lt;/volume&gt;&lt;keywords&gt;&lt;keyword&gt;federalism, public opinion&lt;/keyword&gt;&lt;/keywords&gt;&lt;dates&gt;&lt;year&gt;1987&lt;/year&gt;&lt;/dates&gt;&lt;urls&gt;&lt;/urls&gt;&lt;/record&gt;&lt;/Cite&gt;&lt;/EndNote&gt;</w:instrText>
      </w:r>
      <w:r w:rsidR="006F3A26">
        <w:rPr>
          <w:szCs w:val="24"/>
        </w:rPr>
        <w:fldChar w:fldCharType="separate"/>
      </w:r>
      <w:r w:rsidR="001974CB">
        <w:rPr>
          <w:noProof/>
          <w:szCs w:val="24"/>
        </w:rPr>
        <w:t>(</w:t>
      </w:r>
      <w:hyperlink w:anchor="_ENREF_64" w:tooltip="Reeves, 1987 #1004" w:history="1">
        <w:r w:rsidR="007E2E35">
          <w:rPr>
            <w:noProof/>
            <w:szCs w:val="24"/>
          </w:rPr>
          <w:t>Reeves 1987</w:t>
        </w:r>
      </w:hyperlink>
      <w:r w:rsidR="001974CB">
        <w:rPr>
          <w:noProof/>
          <w:szCs w:val="24"/>
        </w:rPr>
        <w:t>)</w:t>
      </w:r>
      <w:r w:rsidR="006F3A26">
        <w:rPr>
          <w:szCs w:val="24"/>
        </w:rPr>
        <w:fldChar w:fldCharType="end"/>
      </w:r>
      <w:r w:rsidR="0055317E">
        <w:rPr>
          <w:szCs w:val="24"/>
        </w:rPr>
        <w:t xml:space="preserve"> but they demonstrate a surprisingly strong ability to hold meaningful preferences over functional responsibility and to match these to causal attributions </w:t>
      </w:r>
      <w:r w:rsidR="006F3A26">
        <w:rPr>
          <w:szCs w:val="24"/>
        </w:rPr>
        <w:fldChar w:fldCharType="begin">
          <w:fldData xml:space="preserve">PEVuZE5vdGU+PENpdGU+PEF1dGhvcj5BcmNlbmVhdXg8L0F1dGhvcj48WWVhcj4yMDA1PC9ZZWFy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</w:fldData>
        </w:fldChar>
      </w:r>
      <w:r w:rsidR="001974CB">
        <w:rPr>
          <w:szCs w:val="24"/>
        </w:rPr>
        <w:instrText xml:space="preserve"> ADDIN EN.CITE </w:instrText>
      </w:r>
      <w:r w:rsidR="006F3A26">
        <w:rPr>
          <w:szCs w:val="24"/>
        </w:rPr>
        <w:fldChar w:fldCharType="begin">
          <w:fldData xml:space="preserve">PEVuZE5vdGU+PENpdGU+PEF1dGhvcj5BcmNlbmVhdXg8L0F1dGhvcj48WWVhcj4yMDA1PC9ZZWFy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</w:fldData>
        </w:fldChar>
      </w:r>
      <w:r w:rsidR="001974CB">
        <w:rPr>
          <w:szCs w:val="24"/>
        </w:rPr>
        <w:instrText xml:space="preserve"> ADDIN EN.CITE.DATA </w:instrText>
      </w:r>
      <w:r w:rsidR="006F3A26">
        <w:rPr>
          <w:szCs w:val="24"/>
        </w:rPr>
      </w:r>
      <w:r w:rsidR="006F3A26">
        <w:rPr>
          <w:szCs w:val="24"/>
        </w:rPr>
        <w:fldChar w:fldCharType="end"/>
      </w:r>
      <w:r w:rsidR="006F3A26">
        <w:rPr>
          <w:szCs w:val="24"/>
        </w:rPr>
      </w:r>
      <w:r w:rsidR="006F3A26">
        <w:rPr>
          <w:szCs w:val="24"/>
        </w:rPr>
        <w:fldChar w:fldCharType="separate"/>
      </w:r>
      <w:r w:rsidR="001974CB">
        <w:rPr>
          <w:noProof/>
          <w:szCs w:val="24"/>
        </w:rPr>
        <w:t>(</w:t>
      </w:r>
      <w:hyperlink w:anchor="_ENREF_5" w:tooltip="Arceneaux, 2005 #995" w:history="1">
        <w:r w:rsidR="007E2E35">
          <w:rPr>
            <w:noProof/>
            <w:szCs w:val="24"/>
          </w:rPr>
          <w:t>Arceneaux 2005</w:t>
        </w:r>
      </w:hyperlink>
      <w:r w:rsidR="001974CB">
        <w:rPr>
          <w:noProof/>
          <w:szCs w:val="24"/>
        </w:rPr>
        <w:t xml:space="preserve">, </w:t>
      </w:r>
      <w:hyperlink w:anchor="_ENREF_6" w:tooltip="Arceneaux, 2006 #994" w:history="1">
        <w:r w:rsidR="007E2E35">
          <w:rPr>
            <w:noProof/>
            <w:szCs w:val="24"/>
          </w:rPr>
          <w:t>2006</w:t>
        </w:r>
      </w:hyperlink>
      <w:r w:rsidR="001974CB">
        <w:rPr>
          <w:noProof/>
          <w:szCs w:val="24"/>
        </w:rPr>
        <w:t xml:space="preserve">; </w:t>
      </w:r>
      <w:hyperlink w:anchor="_ENREF_66" w:tooltip="Schneider, 2012 #1005" w:history="1">
        <w:r w:rsidR="007E2E35">
          <w:rPr>
            <w:noProof/>
            <w:szCs w:val="24"/>
          </w:rPr>
          <w:t>Schneider and Jacoby 2012</w:t>
        </w:r>
      </w:hyperlink>
      <w:r w:rsidR="001974CB">
        <w:rPr>
          <w:noProof/>
          <w:szCs w:val="24"/>
        </w:rPr>
        <w:t>)</w:t>
      </w:r>
      <w:r w:rsidR="006F3A26">
        <w:rPr>
          <w:szCs w:val="24"/>
        </w:rPr>
        <w:fldChar w:fldCharType="end"/>
      </w:r>
      <w:r w:rsidR="0055317E">
        <w:rPr>
          <w:szCs w:val="24"/>
        </w:rPr>
        <w:t xml:space="preserve">. Additionally, conceptions of federalism can combat partisan bias in attributions </w:t>
      </w:r>
      <w:r w:rsidR="006F3A26">
        <w:rPr>
          <w:szCs w:val="24"/>
        </w:rPr>
        <w:fldChar w:fldCharType="begin"/>
      </w:r>
      <w:r w:rsidR="007E2E35">
        <w:rPr>
          <w:szCs w:val="24"/>
        </w:rPr>
        <w:instrText xml:space="preserve"> ADDIN EN.CITE &lt;EndNote&gt;&lt;Cite&gt;&lt;Author&gt;Malhotra&lt;/Author&gt;&lt;Year&gt;2008&lt;/Year&gt;&lt;RecNum&gt;1006&lt;/RecNum&gt;&lt;DisplayText&gt;(Malhotra 2008; though see Brown 2010)&lt;/DisplayText&gt;&lt;record&gt;&lt;rec-number&gt;1006&lt;/rec-number&gt;&lt;foreign-keys&gt;&lt;key app="EN" db-id="wstxezzfj5exzqexvsk5svpft0xxvzv2tvr0"&gt;1006&lt;/key&gt;&lt;/foreign-keys&gt;&lt;ref-type name="Journal Article"&gt;17&lt;/ref-type&gt;&lt;contributors&gt;&lt;authors&gt;&lt;author&gt;Malhotra, Neil&lt;/author&gt;&lt;/authors&gt;&lt;/contributors&gt;&lt;titles&gt;&lt;title&gt;Partisan polarization and blame attribution in a federal system: the case of Hurricane Katrina&lt;/title&gt;&lt;secondary-title&gt;Publius: The Journal of Federalism&lt;/secondary-title&gt;&lt;/titles&gt;&lt;periodical&gt;&lt;full-title&gt;Publius: The Journal of Federalism&lt;/full-title&gt;&lt;/periodical&gt;&lt;pages&gt;651-670&lt;/pages&gt;&lt;volume&gt;38&lt;/volume&gt;&lt;number&gt;4&lt;/number&gt;&lt;keywords&gt;&lt;keyword&gt;federalism, public opinion&lt;/keyword&gt;&lt;/keywords&gt;&lt;dates&gt;&lt;year&gt;2008&lt;/year&gt;&lt;/dates&gt;&lt;isbn&gt;0048-5950&lt;/isbn&gt;&lt;urls&gt;&lt;/urls&gt;&lt;/record&gt;&lt;/Cite&gt;&lt;Cite&gt;&lt;Author&gt;Brown&lt;/Author&gt;&lt;Year&gt;2010&lt;/Year&gt;&lt;RecNum&gt;997&lt;/RecNum&gt;&lt;Prefix&gt;though see &lt;/Prefix&gt;&lt;record&gt;&lt;rec-number&gt;997&lt;/rec-number&gt;&lt;foreign-keys&gt;&lt;key app="EN" db-id="wstxezzfj5exzqexvsk5svpft0xxvzv2tvr0"&gt;997&lt;/key&gt;&lt;/foreign-keys&gt;&lt;ref-type name="Journal Article"&gt;17&lt;/ref-type&gt;&lt;contributors&gt;&lt;authors&gt;&lt;author&gt;Brown, Adam R.&lt;/author&gt;&lt;/authors&gt;&lt;/contributors&gt;&lt;titles&gt;&lt;title&gt;Are Governors Responsible for the State of the Economy? Partisanship, Blame, and Divided Federalism&lt;/title&gt;&lt;secondary-title&gt;Journal of Politics&lt;/secondary-title&gt;&lt;/titles&gt;&lt;periodical&gt;&lt;full-title&gt;Journal of Politics&lt;/full-title&gt;&lt;/periodical&gt;&lt;pages&gt;605-615&lt;/pages&gt;&lt;volume&gt;72&lt;/volume&gt;&lt;number&gt;3&lt;/number&gt;&lt;keywords&gt;&lt;keyword&gt;blame, attribution, federalism, public opinion&lt;/keyword&gt;&lt;/keywords&gt;&lt;dates&gt;&lt;year&gt;2010&lt;/year&gt;&lt;/dates&gt;&lt;urls&gt;&lt;/urls&gt;&lt;/record&gt;&lt;/Cite&gt;&lt;/EndNote&gt;</w:instrText>
      </w:r>
      <w:r w:rsidR="006F3A26">
        <w:rPr>
          <w:szCs w:val="24"/>
        </w:rPr>
        <w:fldChar w:fldCharType="separate"/>
      </w:r>
      <w:r w:rsidR="007E2E35">
        <w:rPr>
          <w:noProof/>
          <w:szCs w:val="24"/>
        </w:rPr>
        <w:t>(</w:t>
      </w:r>
      <w:hyperlink w:anchor="_ENREF_50" w:tooltip="Malhotra, 2008 #1006" w:history="1">
        <w:r w:rsidR="007E2E35">
          <w:rPr>
            <w:noProof/>
            <w:szCs w:val="24"/>
          </w:rPr>
          <w:t>Malhotra 2008</w:t>
        </w:r>
      </w:hyperlink>
      <w:r w:rsidR="007E2E35">
        <w:rPr>
          <w:noProof/>
          <w:szCs w:val="24"/>
        </w:rPr>
        <w:t xml:space="preserve">; </w:t>
      </w:r>
      <w:hyperlink w:anchor="_ENREF_12" w:tooltip="Brown, 2010 #997" w:history="1">
        <w:r w:rsidR="007E2E35">
          <w:rPr>
            <w:noProof/>
            <w:szCs w:val="24"/>
          </w:rPr>
          <w:t>though see Brown 2010</w:t>
        </w:r>
      </w:hyperlink>
      <w:r w:rsidR="007E2E35">
        <w:rPr>
          <w:noProof/>
          <w:szCs w:val="24"/>
        </w:rPr>
        <w:t>)</w:t>
      </w:r>
      <w:r w:rsidR="006F3A26">
        <w:rPr>
          <w:szCs w:val="24"/>
        </w:rPr>
        <w:fldChar w:fldCharType="end"/>
      </w:r>
      <w:r w:rsidR="0055317E">
        <w:rPr>
          <w:szCs w:val="24"/>
        </w:rPr>
        <w:t xml:space="preserve">. </w:t>
      </w:r>
      <w:r w:rsidR="006D46D0" w:rsidRPr="00AB3534">
        <w:rPr>
          <w:szCs w:val="24"/>
        </w:rPr>
        <w:t>Hence, it is not obvious that abstract and specific preferences</w:t>
      </w:r>
      <w:r w:rsidR="00684587">
        <w:rPr>
          <w:szCs w:val="24"/>
        </w:rPr>
        <w:t xml:space="preserve"> should</w:t>
      </w:r>
      <w:r w:rsidR="006D46D0" w:rsidRPr="00AB3534">
        <w:rPr>
          <w:szCs w:val="24"/>
        </w:rPr>
        <w:t xml:space="preserve"> diverge </w:t>
      </w:r>
      <w:r w:rsidR="00684587">
        <w:rPr>
          <w:szCs w:val="24"/>
        </w:rPr>
        <w:t>in</w:t>
      </w:r>
      <w:r w:rsidR="006D46D0" w:rsidRPr="00AB3534">
        <w:rPr>
          <w:szCs w:val="24"/>
        </w:rPr>
        <w:t xml:space="preserve"> American’s preferences for bipartisanship in Congress.</w:t>
      </w:r>
      <w:r w:rsidRPr="00AB3534">
        <w:rPr>
          <w:szCs w:val="24"/>
        </w:rPr>
        <w:t xml:space="preserve">  </w:t>
      </w:r>
      <w:r w:rsidR="00183FE3" w:rsidRPr="00AB3534">
        <w:rPr>
          <w:szCs w:val="24"/>
        </w:rPr>
        <w:t xml:space="preserve">  </w:t>
      </w:r>
    </w:p>
    <w:p w:rsidR="0084406A" w:rsidRPr="00AB3534" w:rsidRDefault="006D46D0" w:rsidP="007524F3">
      <w:pPr>
        <w:spacing w:line="480" w:lineRule="auto"/>
        <w:ind w:firstLine="720"/>
        <w:rPr>
          <w:rFonts w:eastAsia="Times New Roman"/>
          <w:szCs w:val="24"/>
        </w:rPr>
      </w:pPr>
      <w:r w:rsidRPr="00AB3534">
        <w:rPr>
          <w:szCs w:val="24"/>
        </w:rPr>
        <w:t xml:space="preserve">Recent evidence </w:t>
      </w:r>
      <w:r w:rsidR="00B632E2" w:rsidRPr="00AB3534">
        <w:rPr>
          <w:szCs w:val="24"/>
        </w:rPr>
        <w:t xml:space="preserve">in Congress </w:t>
      </w:r>
      <w:r w:rsidRPr="00AB3534">
        <w:rPr>
          <w:szCs w:val="24"/>
        </w:rPr>
        <w:t>also paints an unclear picture</w:t>
      </w:r>
      <w:r w:rsidR="00470AFE" w:rsidRPr="00AB3534">
        <w:rPr>
          <w:szCs w:val="24"/>
        </w:rPr>
        <w:t xml:space="preserve">. </w:t>
      </w:r>
      <w:r w:rsidR="0003555D" w:rsidRPr="00AB3534">
        <w:rPr>
          <w:szCs w:val="24"/>
        </w:rPr>
        <w:t xml:space="preserve">While most previous studies of partisan acrimony have addressed it at an institutional level </w:t>
      </w:r>
      <w:r w:rsidR="006F3A26" w:rsidRPr="00AB3534">
        <w:rPr>
          <w:szCs w:val="24"/>
        </w:rPr>
        <w:fldChar w:fldCharType="begin">
          <w:fldData xml:space="preserve">PEVuZE5vdGU+PENpdGU+PEF1dGhvcj5UaGVyaWF1bHQ8L0F1dGhvcj48WWVhcj4yMDA4PC9ZZWFy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</w:fldData>
        </w:fldChar>
      </w:r>
      <w:r w:rsidR="00E01A10" w:rsidRPr="00AB3534">
        <w:rPr>
          <w:szCs w:val="24"/>
        </w:rPr>
        <w:instrText xml:space="preserve"> ADDIN EN.CITE </w:instrText>
      </w:r>
      <w:r w:rsidR="006F3A26" w:rsidRPr="00AB3534">
        <w:rPr>
          <w:szCs w:val="24"/>
        </w:rPr>
        <w:fldChar w:fldCharType="begin">
          <w:fldData xml:space="preserve">PEVuZE5vdGU+PENpdGU+PEF1dGhvcj5UaGVyaWF1bHQ8L0F1dGhvcj48WWVhcj4yMDA4PC9ZZWFy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 xml:space="preserve">(e.g., </w:t>
      </w:r>
      <w:hyperlink w:anchor="_ENREF_75" w:tooltip="Theriault, 2008 #612" w:history="1">
        <w:r w:rsidR="007E2E35" w:rsidRPr="00AB3534">
          <w:rPr>
            <w:noProof/>
            <w:szCs w:val="24"/>
          </w:rPr>
          <w:t>Theriault 2008</w:t>
        </w:r>
      </w:hyperlink>
      <w:r w:rsidR="00E01A10" w:rsidRPr="00AB3534">
        <w:rPr>
          <w:noProof/>
          <w:szCs w:val="24"/>
        </w:rPr>
        <w:t xml:space="preserve">; </w:t>
      </w:r>
      <w:hyperlink w:anchor="_ENREF_53" w:tooltip="McCarty, 2006 #298" w:history="1">
        <w:r w:rsidR="007E2E35" w:rsidRPr="00AB3534">
          <w:rPr>
            <w:noProof/>
            <w:szCs w:val="24"/>
          </w:rPr>
          <w:t>McCarty et al. 2006</w:t>
        </w:r>
      </w:hyperlink>
      <w:r w:rsidR="00E01A10" w:rsidRPr="00AB3534">
        <w:rPr>
          <w:noProof/>
          <w:szCs w:val="24"/>
        </w:rPr>
        <w:t xml:space="preserve">; </w:t>
      </w:r>
      <w:hyperlink w:anchor="_ENREF_47" w:tooltip="Lee, 2009 #503" w:history="1">
        <w:r w:rsidR="007E2E35" w:rsidRPr="00AB3534">
          <w:rPr>
            <w:noProof/>
            <w:szCs w:val="24"/>
          </w:rPr>
          <w:t>Lee 2009</w:t>
        </w:r>
      </w:hyperlink>
      <w:r w:rsidR="00E01A10" w:rsidRPr="00AB3534">
        <w:rPr>
          <w:noProof/>
          <w:szCs w:val="24"/>
        </w:rPr>
        <w:t>)</w:t>
      </w:r>
      <w:r w:rsidR="006F3A26" w:rsidRPr="00AB3534">
        <w:rPr>
          <w:szCs w:val="24"/>
        </w:rPr>
        <w:fldChar w:fldCharType="end"/>
      </w:r>
      <w:r w:rsidR="0003555D" w:rsidRPr="00AB3534">
        <w:rPr>
          <w:szCs w:val="24"/>
        </w:rPr>
        <w:t xml:space="preserve">, surprisingly less research has attempted to unpack the “electoral connection” by assessing mass opinions toward Congressional polarization. Much of the research on public preferences focuses on a general unhappiness with partisan discord in Congress </w:t>
      </w:r>
      <w:r w:rsidR="006F3A26" w:rsidRPr="00AB3534">
        <w:rPr>
          <w:szCs w:val="24"/>
        </w:rPr>
        <w:fldChar w:fldCharType="begin">
          <w:fldData xml:space="preserve">PEVuZE5vdGU+PENpdGU+PEF1dGhvcj5IaWJiaW5nPC9BdXRob3I+PFllYXI+MTk5NTwvWWVhcj48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</w:fldData>
        </w:fldChar>
      </w:r>
      <w:r w:rsidR="00E01A10" w:rsidRPr="00AB3534">
        <w:rPr>
          <w:szCs w:val="24"/>
        </w:rPr>
        <w:instrText xml:space="preserve"> ADDIN EN.CITE </w:instrText>
      </w:r>
      <w:r w:rsidR="006F3A26" w:rsidRPr="00AB3534">
        <w:rPr>
          <w:szCs w:val="24"/>
        </w:rPr>
        <w:fldChar w:fldCharType="begin">
          <w:fldData xml:space="preserve">PEVuZE5vdGU+PENpdGU+PEF1dGhvcj5IaWJiaW5nPC9BdXRob3I+PFllYXI+MTk5NTwvWWVhcj48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 xml:space="preserve">(e.g., </w:t>
      </w:r>
      <w:hyperlink w:anchor="_ENREF_37" w:tooltip="Hibbing, 1995 #256" w:history="1">
        <w:r w:rsidR="007E2E35" w:rsidRPr="00AB3534">
          <w:rPr>
            <w:noProof/>
            <w:szCs w:val="24"/>
          </w:rPr>
          <w:t>Hibbing and Theiss-Morse 1995</w:t>
        </w:r>
      </w:hyperlink>
      <w:r w:rsidR="00E01A10" w:rsidRPr="00AB3534">
        <w:rPr>
          <w:noProof/>
          <w:szCs w:val="24"/>
        </w:rPr>
        <w:t xml:space="preserve">; </w:t>
      </w:r>
      <w:hyperlink w:anchor="_ENREF_44" w:tooltip="Kimball, 1997 #616" w:history="1">
        <w:r w:rsidR="007E2E35" w:rsidRPr="00AB3534">
          <w:rPr>
            <w:noProof/>
            <w:szCs w:val="24"/>
          </w:rPr>
          <w:t>Kimball and Patterson 1997</w:t>
        </w:r>
      </w:hyperlink>
      <w:r w:rsidR="00E01A10" w:rsidRPr="00AB3534">
        <w:rPr>
          <w:noProof/>
          <w:szCs w:val="24"/>
        </w:rPr>
        <w:t xml:space="preserve">; </w:t>
      </w:r>
      <w:hyperlink w:anchor="_ENREF_24" w:tooltip="Durr, 1997 #617" w:history="1">
        <w:r w:rsidR="007E2E35" w:rsidRPr="00AB3534">
          <w:rPr>
            <w:noProof/>
            <w:szCs w:val="24"/>
          </w:rPr>
          <w:t>Durr et al. 1997</w:t>
        </w:r>
      </w:hyperlink>
      <w:r w:rsidR="00E01A10" w:rsidRPr="00AB3534">
        <w:rPr>
          <w:noProof/>
          <w:szCs w:val="24"/>
        </w:rPr>
        <w:t>)</w:t>
      </w:r>
      <w:r w:rsidR="006F3A26" w:rsidRPr="00AB3534">
        <w:rPr>
          <w:szCs w:val="24"/>
        </w:rPr>
        <w:fldChar w:fldCharType="end"/>
      </w:r>
      <w:r w:rsidR="0003555D" w:rsidRPr="00AB3534">
        <w:rPr>
          <w:szCs w:val="24"/>
        </w:rPr>
        <w:t xml:space="preserve">. </w:t>
      </w:r>
      <w:r w:rsidR="00E04C70" w:rsidRPr="00AB3534">
        <w:rPr>
          <w:szCs w:val="24"/>
        </w:rPr>
        <w:t xml:space="preserve">Hibbing and </w:t>
      </w:r>
      <w:r w:rsidR="00E04C70" w:rsidRPr="00AB3534">
        <w:rPr>
          <w:szCs w:val="24"/>
        </w:rPr>
        <w:lastRenderedPageBreak/>
        <w:t xml:space="preserve">Theiss-Morse </w:t>
      </w:r>
      <w:r w:rsidR="006F3A26" w:rsidRPr="00AB3534">
        <w:rPr>
          <w:szCs w:val="24"/>
        </w:rPr>
        <w:fldChar w:fldCharType="begin"/>
      </w:r>
      <w:r w:rsidR="00095FEC" w:rsidRPr="00AB3534">
        <w:rPr>
          <w:szCs w:val="24"/>
        </w:rPr>
        <w:instrText xml:space="preserve"> ADDIN EN.CITE &lt;EndNote&gt;&lt;Cite ExcludeAuth="1"&gt;&lt;Year&gt;1995&lt;/Year&gt;&lt;RecNum&gt;256&lt;/RecNum&gt;&lt;Suffix&gt;`, 47&lt;/Suffix&gt;&lt;DisplayText&gt;(1995, 47)&lt;/DisplayText&gt;&lt;record&gt;&lt;rec-number&gt;256&lt;/rec-number&gt;&lt;foreign-keys&gt;&lt;key app="EN" db-id="wstxezzfj5exzqexvsk5svpft0xxvzv2tvr0"&gt;256&lt;/key&gt;&lt;/foreign-keys&gt;&lt;ref-type name="Book"&gt;6&lt;/ref-type&gt;&lt;contributors&gt;&lt;authors&gt;&lt;author&gt;Hibbing, John R.&lt;/author&gt;&lt;author&gt;Theiss-Morse, Elizabeth&lt;/author&gt;&lt;/authors&gt;&lt;/contributors&gt;&lt;titles&gt;&lt;title&gt;Congress as Public Enemy: Public Attitudes Toward American Political Institutions&lt;/title&gt;&lt;/titles&gt;&lt;keywords&gt;&lt;keyword&gt;Polarization, Public Opinion, Congress, Disapproval of Congress&lt;/keyword&gt;&lt;/keywords&gt;&lt;dates&gt;&lt;year&gt;1995&lt;/year&gt;&lt;/dates&gt;&lt;pub-location&gt;New York&lt;/pub-location&gt;&lt;publisher&gt;Cambridge University Press&lt;/publisher&gt;&lt;urls&gt;&lt;/urls&gt;&lt;/record&gt;&lt;/Cite&gt;&lt;/EndNote&gt;</w:instrText>
      </w:r>
      <w:r w:rsidR="006F3A26" w:rsidRPr="00AB3534">
        <w:rPr>
          <w:szCs w:val="24"/>
        </w:rPr>
        <w:fldChar w:fldCharType="separate"/>
      </w:r>
      <w:r w:rsidR="00095FEC" w:rsidRPr="00AB3534">
        <w:rPr>
          <w:noProof/>
          <w:szCs w:val="24"/>
        </w:rPr>
        <w:t>(</w:t>
      </w:r>
      <w:hyperlink w:anchor="_ENREF_37" w:tooltip="Hibbing, 1995 #256" w:history="1">
        <w:r w:rsidR="007E2E35" w:rsidRPr="00AB3534">
          <w:rPr>
            <w:noProof/>
            <w:szCs w:val="24"/>
          </w:rPr>
          <w:t>1995, 47</w:t>
        </w:r>
      </w:hyperlink>
      <w:r w:rsidR="00095FEC" w:rsidRPr="00AB3534">
        <w:rPr>
          <w:noProof/>
          <w:szCs w:val="24"/>
        </w:rPr>
        <w:t>)</w:t>
      </w:r>
      <w:r w:rsidR="006F3A26" w:rsidRPr="00AB3534">
        <w:rPr>
          <w:szCs w:val="24"/>
        </w:rPr>
        <w:fldChar w:fldCharType="end"/>
      </w:r>
      <w:r w:rsidR="00E04C70" w:rsidRPr="00AB3534">
        <w:rPr>
          <w:szCs w:val="24"/>
        </w:rPr>
        <w:t xml:space="preserve"> write, </w:t>
      </w:r>
      <w:r w:rsidR="00EA7FCF" w:rsidRPr="00AB3534">
        <w:rPr>
          <w:rFonts w:eastAsia="Times New Roman"/>
          <w:color w:val="333333"/>
          <w:szCs w:val="24"/>
          <w:shd w:val="clear" w:color="auto" w:fill="FFFFFF"/>
        </w:rPr>
        <w:t>“</w:t>
      </w:r>
      <w:r w:rsidR="00B60B65" w:rsidRPr="00AB3534">
        <w:rPr>
          <w:rFonts w:eastAsia="Times New Roman"/>
          <w:color w:val="333333"/>
          <w:szCs w:val="24"/>
          <w:shd w:val="clear" w:color="auto" w:fill="FFFFFF"/>
        </w:rPr>
        <w:t>People profess a devotion to democracy in the abstract but have little or no appreciation for what a practicing democracy invariably brings with it... People do not wish to see uncertainty, conflicting opinions, long debate, competing interests, confusion, bargaining, and compromised, imperfect decisions. They want government to do its job quietly and efficiently</w:t>
      </w:r>
      <w:r w:rsidR="00095FEC" w:rsidRPr="00AB3534">
        <w:rPr>
          <w:rFonts w:eastAsia="Times New Roman"/>
          <w:color w:val="333333"/>
          <w:szCs w:val="24"/>
          <w:shd w:val="clear" w:color="auto" w:fill="FFFFFF"/>
        </w:rPr>
        <w:t>.</w:t>
      </w:r>
      <w:r w:rsidR="00EA7FCF" w:rsidRPr="00AB3534">
        <w:rPr>
          <w:rFonts w:eastAsia="Times New Roman"/>
          <w:color w:val="333333"/>
          <w:szCs w:val="24"/>
          <w:shd w:val="clear" w:color="auto" w:fill="FFFFFF"/>
        </w:rPr>
        <w:t>”</w:t>
      </w:r>
      <w:r w:rsidR="00B60B65" w:rsidRPr="00AB3534">
        <w:rPr>
          <w:rFonts w:eastAsia="Times New Roman"/>
          <w:color w:val="333333"/>
          <w:szCs w:val="24"/>
          <w:shd w:val="clear" w:color="auto" w:fill="FFFFFF"/>
        </w:rPr>
        <w:t xml:space="preserve"> </w:t>
      </w:r>
      <w:r w:rsidR="00E04C70" w:rsidRPr="00AB3534">
        <w:rPr>
          <w:szCs w:val="24"/>
        </w:rPr>
        <w:t>Overall,</w:t>
      </w:r>
      <w:r w:rsidR="0003555D" w:rsidRPr="00AB3534">
        <w:rPr>
          <w:szCs w:val="24"/>
        </w:rPr>
        <w:t xml:space="preserve"> the work of Hibbing and Theiss-Morse </w:t>
      </w:r>
      <w:r w:rsidR="006F3A26" w:rsidRPr="00AB3534">
        <w:rPr>
          <w:rFonts w:eastAsia="Times New Roman"/>
          <w:szCs w:val="24"/>
        </w:rPr>
        <w:fldChar w:fldCharType="begin">
          <w:fldData xml:space="preserve">PEVuZE5vdGU+PENpdGUgRXhjbHVkZUF1dGg9IjEiPjxZZWFyPjE5OTU8L1llYXI+PFJlY051bT4y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</w:fldData>
        </w:fldChar>
      </w:r>
      <w:r w:rsidR="00CE1383" w:rsidRPr="00AB3534">
        <w:rPr>
          <w:rFonts w:eastAsia="Times New Roman"/>
          <w:szCs w:val="24"/>
        </w:rPr>
        <w:instrText xml:space="preserve"> ADDIN EN.CITE </w:instrText>
      </w:r>
      <w:r w:rsidR="006F3A26" w:rsidRPr="00AB3534">
        <w:rPr>
          <w:rFonts w:eastAsia="Times New Roman"/>
          <w:szCs w:val="24"/>
        </w:rPr>
        <w:fldChar w:fldCharType="begin">
          <w:fldData xml:space="preserve">PEVuZE5vdGU+PENpdGUgRXhjbHVkZUF1dGg9IjEiPjxZZWFyPjE5OTU8L1llYXI+PFJlY051bT4y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</w:fldData>
        </w:fldChar>
      </w:r>
      <w:r w:rsidR="00CE1383" w:rsidRPr="00AB3534">
        <w:rPr>
          <w:rFonts w:eastAsia="Times New Roman"/>
          <w:szCs w:val="24"/>
        </w:rPr>
        <w:instrText xml:space="preserve"> ADDIN EN.CITE.DATA </w:instrText>
      </w:r>
      <w:r w:rsidR="006F3A26" w:rsidRPr="00AB3534">
        <w:rPr>
          <w:rFonts w:eastAsia="Times New Roman"/>
          <w:szCs w:val="24"/>
        </w:rPr>
      </w:r>
      <w:r w:rsidR="006F3A26" w:rsidRPr="00AB3534">
        <w:rPr>
          <w:rFonts w:eastAsia="Times New Roman"/>
          <w:szCs w:val="24"/>
        </w:rPr>
        <w:fldChar w:fldCharType="end"/>
      </w:r>
      <w:r w:rsidR="006F3A26" w:rsidRPr="00AB3534">
        <w:rPr>
          <w:rFonts w:eastAsia="Times New Roman"/>
          <w:szCs w:val="24"/>
        </w:rPr>
      </w:r>
      <w:r w:rsidR="006F3A26" w:rsidRPr="00AB3534">
        <w:rPr>
          <w:rFonts w:eastAsia="Times New Roman"/>
          <w:szCs w:val="24"/>
        </w:rPr>
        <w:fldChar w:fldCharType="separate"/>
      </w:r>
      <w:r w:rsidR="00CE1383" w:rsidRPr="00AB3534">
        <w:rPr>
          <w:rFonts w:eastAsia="Times New Roman"/>
          <w:noProof/>
          <w:szCs w:val="24"/>
        </w:rPr>
        <w:t>(</w:t>
      </w:r>
      <w:hyperlink w:anchor="_ENREF_37" w:tooltip="Hibbing, 1995 #256" w:history="1">
        <w:r w:rsidR="007E2E35" w:rsidRPr="00AB3534">
          <w:rPr>
            <w:rFonts w:eastAsia="Times New Roman"/>
            <w:noProof/>
            <w:szCs w:val="24"/>
          </w:rPr>
          <w:t>1995</w:t>
        </w:r>
      </w:hyperlink>
      <w:r w:rsidR="00CE1383" w:rsidRPr="00AB3534">
        <w:rPr>
          <w:rFonts w:eastAsia="Times New Roman"/>
          <w:noProof/>
          <w:szCs w:val="24"/>
        </w:rPr>
        <w:t xml:space="preserve">, </w:t>
      </w:r>
      <w:hyperlink w:anchor="_ENREF_38" w:tooltip="Hibbing, 2001 #628" w:history="1">
        <w:r w:rsidR="007E2E35" w:rsidRPr="00AB3534">
          <w:rPr>
            <w:rFonts w:eastAsia="Times New Roman"/>
            <w:noProof/>
            <w:szCs w:val="24"/>
          </w:rPr>
          <w:t>2001</w:t>
        </w:r>
      </w:hyperlink>
      <w:r w:rsidR="00CE1383" w:rsidRPr="00AB3534">
        <w:rPr>
          <w:rFonts w:eastAsia="Times New Roman"/>
          <w:noProof/>
          <w:szCs w:val="24"/>
        </w:rPr>
        <w:t xml:space="preserve">, </w:t>
      </w:r>
      <w:hyperlink w:anchor="_ENREF_39" w:tooltip="Hibbing, 2002 #602" w:history="1">
        <w:r w:rsidR="007E2E35" w:rsidRPr="00AB3534">
          <w:rPr>
            <w:rFonts w:eastAsia="Times New Roman"/>
            <w:noProof/>
            <w:szCs w:val="24"/>
          </w:rPr>
          <w:t>2002</w:t>
        </w:r>
      </w:hyperlink>
      <w:r w:rsidR="00CE1383" w:rsidRPr="00AB3534">
        <w:rPr>
          <w:rFonts w:eastAsia="Times New Roman"/>
          <w:noProof/>
          <w:szCs w:val="24"/>
        </w:rPr>
        <w:t>)</w:t>
      </w:r>
      <w:r w:rsidR="006F3A26" w:rsidRPr="00AB3534">
        <w:rPr>
          <w:rFonts w:eastAsia="Times New Roman"/>
          <w:szCs w:val="24"/>
        </w:rPr>
        <w:fldChar w:fldCharType="end"/>
      </w:r>
      <w:r w:rsidR="009365B1" w:rsidRPr="00AB3534">
        <w:rPr>
          <w:rFonts w:eastAsia="Times New Roman"/>
          <w:szCs w:val="24"/>
        </w:rPr>
        <w:t xml:space="preserve"> </w:t>
      </w:r>
      <w:r w:rsidR="00E04C70" w:rsidRPr="00AB3534">
        <w:rPr>
          <w:rFonts w:eastAsia="Times New Roman"/>
          <w:szCs w:val="24"/>
        </w:rPr>
        <w:t xml:space="preserve">characterizes </w:t>
      </w:r>
      <w:r w:rsidR="0003555D" w:rsidRPr="00AB3534">
        <w:rPr>
          <w:rFonts w:eastAsia="Times New Roman"/>
          <w:szCs w:val="24"/>
        </w:rPr>
        <w:t>compromise as both something that the public may want from Congress but also</w:t>
      </w:r>
      <w:r w:rsidR="00A3491B" w:rsidRPr="00AB3534">
        <w:rPr>
          <w:rFonts w:eastAsia="Times New Roman"/>
          <w:szCs w:val="24"/>
        </w:rPr>
        <w:t xml:space="preserve"> as one of the institutional features that leads to frustration with the policy process.</w:t>
      </w:r>
      <w:r w:rsidR="0003555D" w:rsidRPr="00AB3534">
        <w:rPr>
          <w:szCs w:val="24"/>
        </w:rPr>
        <w:t xml:space="preserve"> </w:t>
      </w:r>
    </w:p>
    <w:p w:rsidR="007524F3" w:rsidRPr="00AB3534" w:rsidRDefault="0003555D" w:rsidP="00D16C02">
      <w:pPr>
        <w:widowControl w:val="0"/>
        <w:spacing w:line="480" w:lineRule="auto"/>
        <w:ind w:firstLine="720"/>
        <w:rPr>
          <w:rFonts w:eastAsia="Times New Roman"/>
          <w:bCs/>
          <w:color w:val="0F0F0F"/>
          <w:szCs w:val="24"/>
          <w:shd w:val="clear" w:color="auto" w:fill="FFFFFF"/>
        </w:rPr>
      </w:pPr>
      <w:r w:rsidRPr="00AB3534">
        <w:rPr>
          <w:szCs w:val="24"/>
        </w:rPr>
        <w:t xml:space="preserve">In terms of electoral incentives, Carson et al. </w:t>
      </w:r>
      <w:r w:rsidR="006F3A26" w:rsidRPr="00AB3534">
        <w:rPr>
          <w:szCs w:val="24"/>
        </w:rPr>
        <w:fldChar w:fldCharType="begin"/>
      </w:r>
      <w:r w:rsidR="00E01A10" w:rsidRPr="00AB3534">
        <w:rPr>
          <w:szCs w:val="24"/>
        </w:rPr>
        <w:instrText xml:space="preserve"> ADDIN EN.CITE &lt;EndNote&gt;&lt;Cite ExcludeAuth="1"&gt;&lt;Year&gt;2010&lt;/Year&gt;&lt;RecNum&gt;676&lt;/RecNum&gt;&lt;DisplayText&gt;(2010)&lt;/DisplayText&gt;&lt;record&gt;&lt;rec-number&gt;676&lt;/rec-number&gt;&lt;foreign-keys&gt;&lt;key app="EN" db-id="wstxezzfj5exzqexvsk5svpft0xxvzv2tvr0"&gt;676&lt;/key&gt;&lt;/foreign-keys&gt;&lt;ref-type name="Journal Article"&gt;17&lt;/ref-type&gt;&lt;contributors&gt;&lt;authors&gt;&lt;author&gt;Carson, Jamie L.&lt;/author&gt;&lt;author&gt;Koger, Gregory&lt;/author&gt;&lt;author&gt;Lebo, Matthew J.&lt;/author&gt;&lt;author&gt;Young, Everett&lt;/author&gt;&lt;/authors&gt;&lt;/contributors&gt;&lt;titles&gt;&lt;title&gt;The Electoral Costs of Party Loyalty in Congress&lt;/title&gt;&lt;secondary-title&gt;American Journal of Political Science&lt;/secondary-title&gt;&lt;/titles&gt;&lt;periodical&gt;&lt;full-title&gt;American Journal of Political Science&lt;/full-title&gt;&lt;/periodical&gt;&lt;pages&gt;598-616&lt;/pages&gt;&lt;volume&gt;54&lt;/volume&gt;&lt;number&gt;3&lt;/number&gt;&lt;keywords&gt;&lt;keyword&gt;Congress, AJPS, voting, representation, party unity, experiment, polarization, bipartisanship, public preferences, elections, cross-pressured&lt;/keyword&gt;&lt;/keywords&gt;&lt;dates&gt;&lt;year&gt;2010&lt;/year&gt;&lt;/dates&gt;&lt;urls&gt;&lt;/urls&gt;&lt;/record&gt;&lt;/Cite&gt;&lt;/EndNote&gt;</w:instrText>
      </w:r>
      <w:r w:rsidR="006F3A26" w:rsidRPr="00AB3534">
        <w:rPr>
          <w:szCs w:val="24"/>
        </w:rPr>
        <w:fldChar w:fldCharType="separate"/>
      </w:r>
      <w:r w:rsidR="00E01A10" w:rsidRPr="00AB3534">
        <w:rPr>
          <w:noProof/>
          <w:szCs w:val="24"/>
        </w:rPr>
        <w:t>(</w:t>
      </w:r>
      <w:hyperlink w:anchor="_ENREF_16" w:tooltip="Carson, 2010 #676" w:history="1">
        <w:r w:rsidR="007E2E35" w:rsidRPr="00AB3534">
          <w:rPr>
            <w:noProof/>
            <w:szCs w:val="24"/>
          </w:rPr>
          <w:t>2010</w:t>
        </w:r>
      </w:hyperlink>
      <w:r w:rsidR="00E01A10" w:rsidRPr="00AB3534">
        <w:rPr>
          <w:noProof/>
          <w:szCs w:val="24"/>
        </w:rPr>
        <w:t>)</w:t>
      </w:r>
      <w:r w:rsidR="006F3A26" w:rsidRPr="00AB3534">
        <w:rPr>
          <w:szCs w:val="24"/>
        </w:rPr>
        <w:fldChar w:fldCharType="end"/>
      </w:r>
      <w:r w:rsidRPr="00AB3534">
        <w:rPr>
          <w:szCs w:val="24"/>
        </w:rPr>
        <w:t xml:space="preserve"> observe that members are punished for excessive partisanship and Ramirez </w:t>
      </w:r>
      <w:r w:rsidR="006F3A26" w:rsidRPr="00AB3534">
        <w:rPr>
          <w:szCs w:val="24"/>
        </w:rPr>
        <w:fldChar w:fldCharType="begin"/>
      </w:r>
      <w:r w:rsidR="00E01A10" w:rsidRPr="00AB3534">
        <w:rPr>
          <w:szCs w:val="24"/>
        </w:rPr>
        <w:instrText xml:space="preserve"> ADDIN EN.CITE &lt;EndNote&gt;&lt;Cite ExcludeAuth="1"&gt;&lt;Year&gt;2009&lt;/Year&gt;&lt;RecNum&gt;615&lt;/RecNum&gt;&lt;DisplayText&gt;(2009)&lt;/DisplayText&gt;&lt;record&gt;&lt;rec-number&gt;615&lt;/rec-number&gt;&lt;foreign-keys&gt;&lt;key app="EN" db-id="wstxezzfj5exzqexvsk5svpft0xxvzv2tvr0"&gt;615&lt;/key&gt;&lt;/foreign-keys&gt;&lt;ref-type name="Journal Article"&gt;17&lt;/ref-type&gt;&lt;contributors&gt;&lt;authors&gt;&lt;author&gt;Ramirez, Mark D.&lt;/author&gt;&lt;/authors&gt;&lt;/contributors&gt;&lt;titles&gt;&lt;title&gt;The Dynamics of Partisan Conflict on Congressional Approval&lt;/title&gt;&lt;secondary-title&gt;American Journal of Political Science&lt;/secondary-title&gt;&lt;/titles&gt;&lt;periodical&gt;&lt;full-title&gt;American Journal of Political Science&lt;/full-title&gt;&lt;/periodical&gt;&lt;pages&gt;681-694&lt;/pages&gt;&lt;volume&gt;53&lt;/volume&gt;&lt;number&gt;3&lt;/number&gt;&lt;keywords&gt;&lt;keyword&gt;Congress, polarization, bipartisan, congressional approval, public opinion&lt;/keyword&gt;&lt;/keywords&gt;&lt;dates&gt;&lt;year&gt;2009&lt;/year&gt;&lt;/dates&gt;&lt;urls&gt;&lt;/urls&gt;&lt;/record&gt;&lt;/Cite&gt;&lt;/EndNote&gt;</w:instrText>
      </w:r>
      <w:r w:rsidR="006F3A26" w:rsidRPr="00AB3534">
        <w:rPr>
          <w:szCs w:val="24"/>
        </w:rPr>
        <w:fldChar w:fldCharType="separate"/>
      </w:r>
      <w:r w:rsidR="00E01A10" w:rsidRPr="00AB3534">
        <w:rPr>
          <w:noProof/>
          <w:szCs w:val="24"/>
        </w:rPr>
        <w:t>(</w:t>
      </w:r>
      <w:hyperlink w:anchor="_ENREF_63" w:tooltip="Ramirez, 2009 #615" w:history="1">
        <w:r w:rsidR="007E2E35" w:rsidRPr="00AB3534">
          <w:rPr>
            <w:noProof/>
            <w:szCs w:val="24"/>
          </w:rPr>
          <w:t>2009</w:t>
        </w:r>
      </w:hyperlink>
      <w:r w:rsidR="00E01A10" w:rsidRPr="00AB3534">
        <w:rPr>
          <w:noProof/>
          <w:szCs w:val="24"/>
        </w:rPr>
        <w:t>)</w:t>
      </w:r>
      <w:r w:rsidR="006F3A26" w:rsidRPr="00AB3534">
        <w:rPr>
          <w:szCs w:val="24"/>
        </w:rPr>
        <w:fldChar w:fldCharType="end"/>
      </w:r>
      <w:r w:rsidRPr="00AB3534">
        <w:rPr>
          <w:szCs w:val="24"/>
        </w:rPr>
        <w:t xml:space="preserve"> finds that partisan conflict in Congress affects institutional approval. </w:t>
      </w:r>
      <w:r w:rsidR="00470AFE" w:rsidRPr="00AB3534">
        <w:rPr>
          <w:szCs w:val="24"/>
        </w:rPr>
        <w:t xml:space="preserve">Both findings suggest that the public values bipartisanship and compromise. </w:t>
      </w:r>
      <w:r w:rsidR="00754515" w:rsidRPr="00AB3534">
        <w:rPr>
          <w:rFonts w:eastAsia="Times New Roman"/>
          <w:bCs/>
          <w:color w:val="0F0F0F"/>
          <w:szCs w:val="24"/>
          <w:shd w:val="clear" w:color="auto" w:fill="FFFFFF"/>
        </w:rPr>
        <w:t xml:space="preserve">Other </w:t>
      </w:r>
      <w:r w:rsidR="00734FF1" w:rsidRPr="00AB3534">
        <w:rPr>
          <w:rFonts w:eastAsia="Times New Roman"/>
          <w:bCs/>
          <w:color w:val="0F0F0F"/>
          <w:szCs w:val="24"/>
          <w:shd w:val="clear" w:color="auto" w:fill="FFFFFF"/>
        </w:rPr>
        <w:t>work</w:t>
      </w:r>
      <w:r w:rsidR="00754515" w:rsidRPr="00AB3534">
        <w:rPr>
          <w:rFonts w:eastAsia="Times New Roman"/>
          <w:bCs/>
          <w:color w:val="0F0F0F"/>
          <w:szCs w:val="24"/>
          <w:shd w:val="clear" w:color="auto" w:fill="FFFFFF"/>
        </w:rPr>
        <w:t xml:space="preserve"> tie</w:t>
      </w:r>
      <w:r w:rsidR="00734FF1" w:rsidRPr="00AB3534">
        <w:rPr>
          <w:rFonts w:eastAsia="Times New Roman"/>
          <w:bCs/>
          <w:color w:val="0F0F0F"/>
          <w:szCs w:val="24"/>
          <w:shd w:val="clear" w:color="auto" w:fill="FFFFFF"/>
        </w:rPr>
        <w:t>s</w:t>
      </w:r>
      <w:r w:rsidR="00754515" w:rsidRPr="00AB3534">
        <w:rPr>
          <w:rFonts w:eastAsia="Times New Roman"/>
          <w:bCs/>
          <w:color w:val="0F0F0F"/>
          <w:szCs w:val="24"/>
          <w:shd w:val="clear" w:color="auto" w:fill="FFFFFF"/>
        </w:rPr>
        <w:t xml:space="preserve"> together preferences for compromise and civility but again suggest</w:t>
      </w:r>
      <w:r w:rsidR="00734FF1" w:rsidRPr="00AB3534">
        <w:rPr>
          <w:rFonts w:eastAsia="Times New Roman"/>
          <w:bCs/>
          <w:color w:val="0F0F0F"/>
          <w:szCs w:val="24"/>
          <w:shd w:val="clear" w:color="auto" w:fill="FFFFFF"/>
        </w:rPr>
        <w:t>s</w:t>
      </w:r>
      <w:r w:rsidR="00754515" w:rsidRPr="00AB3534">
        <w:rPr>
          <w:rFonts w:eastAsia="Times New Roman"/>
          <w:bCs/>
          <w:color w:val="0F0F0F"/>
          <w:szCs w:val="24"/>
          <w:shd w:val="clear" w:color="auto" w:fill="FFFFFF"/>
        </w:rPr>
        <w:t xml:space="preserve"> that the public </w:t>
      </w:r>
      <w:r w:rsidR="006D46D0" w:rsidRPr="00AB3534">
        <w:rPr>
          <w:rFonts w:eastAsia="Times New Roman"/>
          <w:bCs/>
          <w:color w:val="0F0F0F"/>
          <w:szCs w:val="24"/>
          <w:shd w:val="clear" w:color="auto" w:fill="FFFFFF"/>
        </w:rPr>
        <w:t>desires that</w:t>
      </w:r>
      <w:r w:rsidR="00754515" w:rsidRPr="00AB3534">
        <w:rPr>
          <w:rFonts w:eastAsia="Times New Roman"/>
          <w:bCs/>
          <w:color w:val="0F0F0F"/>
          <w:szCs w:val="24"/>
          <w:shd w:val="clear" w:color="auto" w:fill="FFFFFF"/>
        </w:rPr>
        <w:t xml:space="preserve"> government</w:t>
      </w:r>
      <w:r w:rsidR="006D46D0" w:rsidRPr="00AB3534">
        <w:rPr>
          <w:rFonts w:eastAsia="Times New Roman"/>
          <w:bCs/>
          <w:color w:val="0F0F0F"/>
          <w:szCs w:val="24"/>
          <w:shd w:val="clear" w:color="auto" w:fill="FFFFFF"/>
        </w:rPr>
        <w:t xml:space="preserve"> has these features</w:t>
      </w:r>
      <w:r w:rsidR="00CE1383" w:rsidRPr="00AB3534">
        <w:rPr>
          <w:rFonts w:eastAsia="Times New Roman"/>
          <w:bCs/>
          <w:color w:val="0F0F0F"/>
          <w:szCs w:val="24"/>
          <w:shd w:val="clear" w:color="auto" w:fill="FFFFFF"/>
        </w:rPr>
        <w:t xml:space="preserve">. Mutz and Reeves </w:t>
      </w:r>
      <w:r w:rsidR="006F3A26" w:rsidRPr="00AB3534">
        <w:rPr>
          <w:rFonts w:eastAsia="Times New Roman"/>
          <w:bCs/>
          <w:color w:val="0F0F0F"/>
          <w:szCs w:val="24"/>
          <w:shd w:val="clear" w:color="auto" w:fill="FFFFFF"/>
        </w:rPr>
        <w:fldChar w:fldCharType="begin"/>
      </w:r>
      <w:r w:rsidR="00D2538E" w:rsidRPr="00AB3534">
        <w:rPr>
          <w:rFonts w:eastAsia="Times New Roman"/>
          <w:bCs/>
          <w:color w:val="0F0F0F"/>
          <w:szCs w:val="24"/>
          <w:shd w:val="clear" w:color="auto" w:fill="FFFFFF"/>
        </w:rPr>
        <w:instrText xml:space="preserve"> ADDIN EN.CITE &lt;EndNote&gt;&lt;Cite ExcludeAuth="1"&gt;&lt;Year&gt;2005&lt;/Year&gt;&lt;RecNum&gt;996&lt;/RecNum&gt;&lt;DisplayText&gt;(2005)&lt;/DisplayText&gt;&lt;record&gt;&lt;rec-number&gt;996&lt;/rec-number&gt;&lt;foreign-keys&gt;&lt;key app="EN" db-id="wstxezzfj5exzqexvsk5svpft0xxvzv2tvr0"&gt;996&lt;/key&gt;&lt;/foreign-keys&gt;&lt;ref-type name="Journal Article"&gt;17&lt;/ref-type&gt;&lt;contributors&gt;&lt;authors&gt;&lt;author&gt;Mutz, Diana C.&lt;/author&gt;&lt;author&gt;Byron, Reeves&lt;/author&gt;&lt;/authors&gt;&lt;/contributors&gt;&lt;titles&gt;&lt;title&gt;The New Videomalaise: Effects of Televised Incivility on Political Trust&lt;/title&gt;&lt;secondary-title&gt;The American Political Science Review&lt;/secondary-title&gt;&lt;/titles&gt;&lt;periodical&gt;&lt;full-title&gt;The American Political Science Review&lt;/full-title&gt;&lt;/periodical&gt;&lt;pages&gt;1-15&lt;/pages&gt;&lt;volume&gt;99&lt;/volume&gt;&lt;number&gt;1&lt;/number&gt;&lt;dates&gt;&lt;year&gt;2005&lt;/year&gt;&lt;/dates&gt;&lt;publisher&gt;American Political Science Association&lt;/publisher&gt;&lt;isbn&gt;00030554&lt;/isbn&gt;&lt;urls&gt;&lt;related-urls&gt;&lt;url&gt;http://www.jstor.org/stable/30038915&lt;/url&gt;&lt;/related-urls&gt;&lt;/urls&gt;&lt;electronic-resource-num&gt;10.2307/30038915&lt;/electronic-resource-num&gt;&lt;/record&gt;&lt;/Cite&gt;&lt;/EndNote&gt;</w:instrText>
      </w:r>
      <w:r w:rsidR="006F3A26" w:rsidRPr="00AB3534">
        <w:rPr>
          <w:rFonts w:eastAsia="Times New Roman"/>
          <w:bCs/>
          <w:color w:val="0F0F0F"/>
          <w:szCs w:val="24"/>
          <w:shd w:val="clear" w:color="auto" w:fill="FFFFFF"/>
        </w:rPr>
        <w:fldChar w:fldCharType="separate"/>
      </w:r>
      <w:r w:rsidR="00D2538E" w:rsidRPr="00AB3534">
        <w:rPr>
          <w:rFonts w:eastAsia="Times New Roman"/>
          <w:bCs/>
          <w:noProof/>
          <w:color w:val="0F0F0F"/>
          <w:szCs w:val="24"/>
          <w:shd w:val="clear" w:color="auto" w:fill="FFFFFF"/>
        </w:rPr>
        <w:t>(</w:t>
      </w:r>
      <w:hyperlink w:anchor="_ENREF_56" w:tooltip="Mutz, 2005 #996" w:history="1">
        <w:r w:rsidR="007E2E35" w:rsidRPr="00AB3534">
          <w:rPr>
            <w:rFonts w:eastAsia="Times New Roman"/>
            <w:bCs/>
            <w:noProof/>
            <w:color w:val="0F0F0F"/>
            <w:szCs w:val="24"/>
            <w:shd w:val="clear" w:color="auto" w:fill="FFFFFF"/>
          </w:rPr>
          <w:t>2005</w:t>
        </w:r>
      </w:hyperlink>
      <w:r w:rsidR="00D2538E" w:rsidRPr="00AB3534">
        <w:rPr>
          <w:rFonts w:eastAsia="Times New Roman"/>
          <w:bCs/>
          <w:noProof/>
          <w:color w:val="0F0F0F"/>
          <w:szCs w:val="24"/>
          <w:shd w:val="clear" w:color="auto" w:fill="FFFFFF"/>
        </w:rPr>
        <w:t>)</w:t>
      </w:r>
      <w:r w:rsidR="006F3A26" w:rsidRPr="00AB3534">
        <w:rPr>
          <w:rFonts w:eastAsia="Times New Roman"/>
          <w:bCs/>
          <w:color w:val="0F0F0F"/>
          <w:szCs w:val="24"/>
          <w:shd w:val="clear" w:color="auto" w:fill="FFFFFF"/>
        </w:rPr>
        <w:fldChar w:fldCharType="end"/>
      </w:r>
      <w:r w:rsidR="00754515" w:rsidRPr="00AB3534">
        <w:rPr>
          <w:rFonts w:eastAsia="Times New Roman"/>
          <w:bCs/>
          <w:color w:val="0F0F0F"/>
          <w:szCs w:val="24"/>
          <w:shd w:val="clear" w:color="auto" w:fill="FFFFFF"/>
        </w:rPr>
        <w:t xml:space="preserve"> argue that incivility in the political process affects trust in government, while Fiorina and Abrams </w:t>
      </w:r>
      <w:r w:rsidR="006F3A26" w:rsidRPr="00AB3534">
        <w:rPr>
          <w:rFonts w:eastAsia="Times New Roman"/>
          <w:bCs/>
          <w:color w:val="0F0F0F"/>
          <w:szCs w:val="24"/>
          <w:shd w:val="clear" w:color="auto" w:fill="FFFFFF"/>
        </w:rPr>
        <w:fldChar w:fldCharType="begin"/>
      </w:r>
      <w:r w:rsidR="00095FEC" w:rsidRPr="00AB3534">
        <w:rPr>
          <w:rFonts w:eastAsia="Times New Roman"/>
          <w:bCs/>
          <w:color w:val="0F0F0F"/>
          <w:szCs w:val="24"/>
          <w:shd w:val="clear" w:color="auto" w:fill="FFFFFF"/>
        </w:rPr>
        <w:instrText xml:space="preserve"> ADDIN EN.CITE &lt;EndNote&gt;&lt;Cite ExcludeAuth="1"&gt;&lt;Author&gt;Fiorina&lt;/Author&gt;&lt;Year&gt;2009&lt;/Year&gt;&lt;RecNum&gt;750&lt;/RecNum&gt;&lt;Suffix&gt;`, xix-xx&lt;/Suffix&gt;&lt;DisplayText&gt;(2009, xix-xx)&lt;/DisplayText&gt;&lt;record&gt;&lt;rec-number&gt;750&lt;/rec-number&gt;&lt;foreign-keys&gt;&lt;key app="EN" db-id="wstxezzfj5exzqexvsk5svpft0xxvzv2tvr0"&gt;750&lt;/key&gt;&lt;/foreign-keys&gt;&lt;ref-type name="Book"&gt;6&lt;/ref-type&gt;&lt;contributors&gt;&lt;authors&gt;&lt;author&gt;Fiorina, Morris P.&lt;/author&gt;&lt;author&gt;Abrams, Samuel A.&lt;/author&gt;&lt;/authors&gt;&lt;/contributors&gt;&lt;titles&gt;&lt;title&gt;Disconnect: The Breakdown of Representation in American Politics&lt;/title&gt;&lt;/titles&gt;&lt;keywords&gt;&lt;keyword&gt;polarization, electorate, mass public, representation, bipartisan, sorting, political elites, NEW LIT&lt;/keyword&gt;&lt;/keywords&gt;&lt;dates&gt;&lt;year&gt;2009&lt;/year&gt;&lt;/dates&gt;&lt;pub-location&gt;Norman, OK&lt;/pub-location&gt;&lt;publisher&gt;University of Oklahoma Press&lt;/publisher&gt;&lt;urls&gt;&lt;/urls&gt;&lt;/record&gt;&lt;/Cite&gt;&lt;/EndNote&gt;</w:instrText>
      </w:r>
      <w:r w:rsidR="006F3A26" w:rsidRPr="00AB3534">
        <w:rPr>
          <w:rFonts w:eastAsia="Times New Roman"/>
          <w:bCs/>
          <w:color w:val="0F0F0F"/>
          <w:szCs w:val="24"/>
          <w:shd w:val="clear" w:color="auto" w:fill="FFFFFF"/>
        </w:rPr>
        <w:fldChar w:fldCharType="separate"/>
      </w:r>
      <w:r w:rsidR="00095FEC" w:rsidRPr="00AB3534">
        <w:rPr>
          <w:rFonts w:eastAsia="Times New Roman"/>
          <w:bCs/>
          <w:noProof/>
          <w:color w:val="0F0F0F"/>
          <w:szCs w:val="24"/>
          <w:shd w:val="clear" w:color="auto" w:fill="FFFFFF"/>
        </w:rPr>
        <w:t>(</w:t>
      </w:r>
      <w:hyperlink w:anchor="_ENREF_26" w:tooltip="Fiorina, 2009 #750" w:history="1">
        <w:r w:rsidR="007E2E35" w:rsidRPr="00AB3534">
          <w:rPr>
            <w:rFonts w:eastAsia="Times New Roman"/>
            <w:bCs/>
            <w:noProof/>
            <w:color w:val="0F0F0F"/>
            <w:szCs w:val="24"/>
            <w:shd w:val="clear" w:color="auto" w:fill="FFFFFF"/>
          </w:rPr>
          <w:t>2009, xix-xx</w:t>
        </w:r>
      </w:hyperlink>
      <w:r w:rsidR="00095FEC" w:rsidRPr="00AB3534">
        <w:rPr>
          <w:rFonts w:eastAsia="Times New Roman"/>
          <w:bCs/>
          <w:noProof/>
          <w:color w:val="0F0F0F"/>
          <w:szCs w:val="24"/>
          <w:shd w:val="clear" w:color="auto" w:fill="FFFFFF"/>
        </w:rPr>
        <w:t>)</w:t>
      </w:r>
      <w:r w:rsidR="006F3A26" w:rsidRPr="00AB3534">
        <w:rPr>
          <w:rFonts w:eastAsia="Times New Roman"/>
          <w:bCs/>
          <w:color w:val="0F0F0F"/>
          <w:szCs w:val="24"/>
          <w:shd w:val="clear" w:color="auto" w:fill="FFFFFF"/>
        </w:rPr>
        <w:fldChar w:fldCharType="end"/>
      </w:r>
      <w:r w:rsidR="00754515" w:rsidRPr="00AB3534">
        <w:rPr>
          <w:rFonts w:eastAsia="Times New Roman"/>
          <w:bCs/>
          <w:color w:val="0F0F0F"/>
          <w:szCs w:val="24"/>
          <w:shd w:val="clear" w:color="auto" w:fill="FFFFFF"/>
        </w:rPr>
        <w:t xml:space="preserve"> suggest that “the dogmatic, divisive and uncivil style of ‘debate’ engaged in by many members of the political class is not appreciated by ordinary Americans, who are for the most party far less certain, more open to compromise, and more polite than their leaders.” </w:t>
      </w:r>
      <w:r w:rsidRPr="00AB3534">
        <w:rPr>
          <w:szCs w:val="24"/>
        </w:rPr>
        <w:t xml:space="preserve">In contrast, Wolf et al. </w:t>
      </w:r>
      <w:r w:rsidR="006F3A26" w:rsidRPr="00AB3534">
        <w:rPr>
          <w:szCs w:val="24"/>
        </w:rPr>
        <w:fldChar w:fldCharType="begin"/>
      </w:r>
      <w:r w:rsidR="00E01A10" w:rsidRPr="00AB3534">
        <w:rPr>
          <w:szCs w:val="24"/>
        </w:rPr>
        <w:instrText xml:space="preserve"> ADDIN EN.CITE &lt;EndNote&gt;&lt;Cite ExcludeAuth="1"&gt;&lt;Year&gt;2012&lt;/Year&gt;&lt;RecNum&gt;858&lt;/RecNum&gt;&lt;DisplayText&gt;(2012)&lt;/DisplayText&gt;&lt;record&gt;&lt;rec-number&gt;858&lt;/rec-number&gt;&lt;foreign-keys&gt;&lt;key app="EN" db-id="wstxezzfj5exzqexvsk5svpft0xxvzv2tvr0"&gt;858&lt;/key&gt;&lt;/foreign-keys&gt;&lt;ref-type name="Journal Article"&gt;17&lt;/ref-type&gt;&lt;contributors&gt;&lt;authors&gt;&lt;author&gt;Wolf, Michael R.&lt;/author&gt;&lt;author&gt;Strachan, J. Cherie&lt;/author&gt;&lt;author&gt;Shea, Daniel M.&lt;/author&gt;&lt;/authors&gt;&lt;/contributors&gt;&lt;titles&gt;&lt;title&gt;Incivility and Standing Firm: A Second Layer of Partisan Division&lt;/title&gt;&lt;secondary-title&gt;PS: Political Science and Politics&lt;/secondary-title&gt;&lt;/titles&gt;&lt;periodical&gt;&lt;full-title&gt;PS: Political Science and Politics&lt;/full-title&gt;&lt;/periodical&gt;&lt;pages&gt;428-434&lt;/pages&gt;&lt;volume&gt;45&lt;/volume&gt;&lt;number&gt;3&lt;/number&gt;&lt;keywords&gt;&lt;keyword&gt;symposium, civility, congress, compromise, bipartisanship, polarization, democracy&lt;/keyword&gt;&lt;/keywords&gt;&lt;dates&gt;&lt;year&gt;2012&lt;/year&gt;&lt;/dates&gt;&lt;work-type&gt;Symposium&lt;/work-type&gt;&lt;urls&gt;&lt;/urls&gt;&lt;/record&gt;&lt;/Cite&gt;&lt;/EndNote&gt;</w:instrText>
      </w:r>
      <w:r w:rsidR="006F3A26" w:rsidRPr="00AB3534">
        <w:rPr>
          <w:szCs w:val="24"/>
        </w:rPr>
        <w:fldChar w:fldCharType="separate"/>
      </w:r>
      <w:r w:rsidR="00E01A10" w:rsidRPr="00AB3534">
        <w:rPr>
          <w:noProof/>
          <w:szCs w:val="24"/>
        </w:rPr>
        <w:t>(</w:t>
      </w:r>
      <w:hyperlink w:anchor="_ENREF_82" w:tooltip="Wolf, 2012 #858" w:history="1">
        <w:r w:rsidR="007E2E35" w:rsidRPr="00AB3534">
          <w:rPr>
            <w:noProof/>
            <w:szCs w:val="24"/>
          </w:rPr>
          <w:t>2012</w:t>
        </w:r>
      </w:hyperlink>
      <w:r w:rsidR="00E01A10" w:rsidRPr="00AB3534">
        <w:rPr>
          <w:noProof/>
          <w:szCs w:val="24"/>
        </w:rPr>
        <w:t>)</w:t>
      </w:r>
      <w:r w:rsidR="006F3A26" w:rsidRPr="00AB3534">
        <w:rPr>
          <w:szCs w:val="24"/>
        </w:rPr>
        <w:fldChar w:fldCharType="end"/>
      </w:r>
      <w:r w:rsidRPr="00AB3534">
        <w:rPr>
          <w:szCs w:val="24"/>
        </w:rPr>
        <w:t xml:space="preserve"> suggest that heightened political interest and mobilization among those who want politicians to stick to their principles exacerbates political conflict and incivility</w:t>
      </w:r>
      <w:r w:rsidR="001E6874" w:rsidRPr="00AB3534">
        <w:rPr>
          <w:szCs w:val="24"/>
        </w:rPr>
        <w:t>,</w:t>
      </w:r>
      <w:r w:rsidR="00754515" w:rsidRPr="00AB3534">
        <w:rPr>
          <w:szCs w:val="24"/>
        </w:rPr>
        <w:t xml:space="preserve"> a claim that </w:t>
      </w:r>
      <w:r w:rsidR="00470AFE" w:rsidRPr="00AB3534">
        <w:rPr>
          <w:szCs w:val="24"/>
        </w:rPr>
        <w:t>is consistent with</w:t>
      </w:r>
      <w:r w:rsidR="00754515" w:rsidRPr="00AB3534">
        <w:rPr>
          <w:szCs w:val="24"/>
        </w:rPr>
        <w:t xml:space="preserve"> observations that obstructionism yielded electoral success for Republicans in </w:t>
      </w:r>
      <w:r w:rsidR="006D46D0" w:rsidRPr="00AB3534">
        <w:rPr>
          <w:szCs w:val="24"/>
        </w:rPr>
        <w:t xml:space="preserve">2010 </w:t>
      </w:r>
      <w:r w:rsidR="006F3A26" w:rsidRPr="00AB3534">
        <w:rPr>
          <w:szCs w:val="24"/>
        </w:rPr>
        <w:fldChar w:fldCharType="begin"/>
      </w:r>
      <w:r w:rsidR="00D2538E" w:rsidRPr="00AB3534">
        <w:rPr>
          <w:szCs w:val="24"/>
        </w:rPr>
        <w:instrText xml:space="preserve"> ADDIN EN.CITE &lt;EndNote&gt;&lt;Cite&gt;&lt;Author&gt;Mann&lt;/Author&gt;&lt;Year&gt;2012&lt;/Year&gt;&lt;RecNum&gt;848&lt;/RecNum&gt;&lt;Suffix&gt;`, 102&lt;/Suffix&gt;&lt;DisplayText&gt;(Mann and Ornstein 2012, 102)&lt;/DisplayText&gt;&lt;record&gt;&lt;rec-number&gt;848&lt;/rec-number&gt;&lt;foreign-keys&gt;&lt;key app="EN" db-id="wstxezzfj5exzqexvsk5svpft0xxvzv2tvr0"&gt;848&lt;/key&gt;&lt;/foreign-keys&gt;&lt;ref-type name="Book"&gt;6&lt;/ref-type&gt;&lt;contributors&gt;&lt;authors&gt;&lt;author&gt;Mann, Thomas&lt;/author&gt;&lt;author&gt;Ornstein, Norman J.&lt;/author&gt;&lt;/authors&gt;&lt;/contributors&gt;&lt;titles&gt;&lt;title&gt;It&amp;apos;s Even Worse Than it Looks: How the American Constitutional System Collided With the Politics of Extremism&lt;/title&gt;&lt;/titles&gt;&lt;keywords&gt;&lt;keyword&gt;Polarization, congress, bipartisanship, compromise, representation, republicans&lt;/keyword&gt;&lt;/keywords&gt;&lt;dates&gt;&lt;year&gt;2012&lt;/year&gt;&lt;/dates&gt;&lt;pub-location&gt;New York&lt;/pub-location&gt;&lt;publisher&gt;Basic Books&lt;/publisher&gt;&lt;urls&gt;&lt;/urls&gt;&lt;/record&gt;&lt;/Cite&gt;&lt;/EndNote&gt;</w:instrText>
      </w:r>
      <w:r w:rsidR="006F3A26" w:rsidRPr="00AB3534">
        <w:rPr>
          <w:szCs w:val="24"/>
        </w:rPr>
        <w:fldChar w:fldCharType="separate"/>
      </w:r>
      <w:r w:rsidR="00D2538E" w:rsidRPr="00AB3534">
        <w:rPr>
          <w:noProof/>
          <w:szCs w:val="24"/>
        </w:rPr>
        <w:t>(</w:t>
      </w:r>
      <w:hyperlink w:anchor="_ENREF_52" w:tooltip="Mann, 2012 #848" w:history="1">
        <w:r w:rsidR="007E2E35" w:rsidRPr="00AB3534">
          <w:rPr>
            <w:noProof/>
            <w:szCs w:val="24"/>
          </w:rPr>
          <w:t>Mann and Ornstein 2012, 102</w:t>
        </w:r>
      </w:hyperlink>
      <w:r w:rsidR="00D2538E" w:rsidRPr="00AB3534">
        <w:rPr>
          <w:noProof/>
          <w:szCs w:val="24"/>
        </w:rPr>
        <w:t>)</w:t>
      </w:r>
      <w:r w:rsidR="006F3A26" w:rsidRPr="00AB3534">
        <w:rPr>
          <w:szCs w:val="24"/>
        </w:rPr>
        <w:fldChar w:fldCharType="end"/>
      </w:r>
      <w:r w:rsidR="00754515" w:rsidRPr="00AB3534">
        <w:rPr>
          <w:szCs w:val="24"/>
        </w:rPr>
        <w:t xml:space="preserve">. </w:t>
      </w:r>
      <w:r w:rsidRPr="00AB3534">
        <w:rPr>
          <w:szCs w:val="24"/>
        </w:rPr>
        <w:t xml:space="preserve">Accordingly, Harbridge and Malhotra </w:t>
      </w:r>
      <w:r w:rsidR="006F3A26" w:rsidRPr="00AB3534">
        <w:rPr>
          <w:szCs w:val="24"/>
        </w:rPr>
        <w:fldChar w:fldCharType="begin"/>
      </w:r>
      <w:r w:rsidR="00E01A10" w:rsidRPr="00AB3534">
        <w:rPr>
          <w:szCs w:val="24"/>
        </w:rPr>
        <w:instrText xml:space="preserve"> ADDIN EN.CITE &lt;EndNote&gt;&lt;Cite ExcludeAuth="1"&gt;&lt;Year&gt;2011&lt;/Year&gt;&lt;RecNum&gt;677&lt;/RecNum&gt;&lt;DisplayText&gt;(2011)&lt;/DisplayText&gt;&lt;record&gt;&lt;rec-number&gt;677&lt;/rec-number&gt;&lt;foreign-keys&gt;&lt;key app="EN" db-id="wstxezzfj5exzqexvsk5svpft0xxvzv2tvr0"&gt;677&lt;/key&gt;&lt;/foreign-keys&gt;&lt;ref-type name="Journal Article"&gt;17&lt;/ref-type&gt;&lt;contributors&gt;&lt;authors&gt;&lt;author&gt;Harbridge, Laurel&lt;/author&gt;&lt;author&gt;Malhotra, Neil&lt;/author&gt;&lt;/authors&gt;&lt;/contributors&gt;&lt;titles&gt;&lt;title&gt;Electoral Incentives and Partisan Conflict in Congress: Evidence from Survey Experiments&lt;/title&gt;&lt;secondary-title&gt;American Journal of Political Science&lt;/secondary-title&gt;&lt;/titles&gt;&lt;periodical&gt;&lt;full-title&gt;American Journal of Political Science&lt;/full-title&gt;&lt;/periodical&gt;&lt;pages&gt;1-17&lt;/pages&gt;&lt;volume&gt;55&lt;/volume&gt;&lt;number&gt;3&lt;/number&gt;&lt;keywords&gt;&lt;keyword&gt;Congress, survey, bipartisan, polarization, my work&lt;/keyword&gt;&lt;/keywords&gt;&lt;dates&gt;&lt;year&gt;2011&lt;/year&gt;&lt;/dates&gt;&lt;urls&gt;&lt;/urls&gt;&lt;/record&gt;&lt;/Cite&gt;&lt;/EndNote&gt;</w:instrText>
      </w:r>
      <w:r w:rsidR="006F3A26" w:rsidRPr="00AB3534">
        <w:rPr>
          <w:szCs w:val="24"/>
        </w:rPr>
        <w:fldChar w:fldCharType="separate"/>
      </w:r>
      <w:r w:rsidR="00E01A10" w:rsidRPr="00AB3534">
        <w:rPr>
          <w:noProof/>
          <w:szCs w:val="24"/>
        </w:rPr>
        <w:t>(</w:t>
      </w:r>
      <w:hyperlink w:anchor="_ENREF_36" w:tooltip="Harbridge, 2011 #677" w:history="1">
        <w:r w:rsidR="007E2E35" w:rsidRPr="00AB3534">
          <w:rPr>
            <w:noProof/>
            <w:szCs w:val="24"/>
          </w:rPr>
          <w:t>2011</w:t>
        </w:r>
      </w:hyperlink>
      <w:r w:rsidR="00E01A10" w:rsidRPr="00AB3534">
        <w:rPr>
          <w:noProof/>
          <w:szCs w:val="24"/>
        </w:rPr>
        <w:t>)</w:t>
      </w:r>
      <w:r w:rsidR="006F3A26" w:rsidRPr="00AB3534">
        <w:rPr>
          <w:szCs w:val="24"/>
        </w:rPr>
        <w:fldChar w:fldCharType="end"/>
      </w:r>
      <w:r w:rsidRPr="00AB3534">
        <w:rPr>
          <w:szCs w:val="24"/>
        </w:rPr>
        <w:t xml:space="preserve"> offer a paradox: although people might prefer that Congress as a whole be more bipartisan, strong partisans approve of individual members </w:t>
      </w:r>
      <w:r w:rsidRPr="00AB3534">
        <w:rPr>
          <w:i/>
          <w:szCs w:val="24"/>
        </w:rPr>
        <w:t>more</w:t>
      </w:r>
      <w:r w:rsidRPr="00AB3534">
        <w:rPr>
          <w:szCs w:val="24"/>
        </w:rPr>
        <w:t xml:space="preserve"> when they engage in partisanship.</w:t>
      </w:r>
      <w:r w:rsidR="00A3491B" w:rsidRPr="00AB3534">
        <w:rPr>
          <w:szCs w:val="24"/>
        </w:rPr>
        <w:t xml:space="preserve"> </w:t>
      </w:r>
    </w:p>
    <w:p w:rsidR="00FD02C9" w:rsidRPr="00AB3534" w:rsidRDefault="00E429F0" w:rsidP="00D821E6">
      <w:pPr>
        <w:widowControl w:val="0"/>
        <w:spacing w:line="480" w:lineRule="auto"/>
        <w:ind w:firstLine="720"/>
        <w:rPr>
          <w:szCs w:val="24"/>
        </w:rPr>
      </w:pPr>
      <w:r w:rsidRPr="00AB3534">
        <w:rPr>
          <w:szCs w:val="24"/>
        </w:rPr>
        <w:lastRenderedPageBreak/>
        <w:t>In sum, there are reasons to believe that the public</w:t>
      </w:r>
      <w:r w:rsidR="0016484A" w:rsidRPr="00AB3534">
        <w:rPr>
          <w:szCs w:val="24"/>
        </w:rPr>
        <w:t xml:space="preserve"> expresses a genuine desire for</w:t>
      </w:r>
      <w:r w:rsidRPr="00AB3534">
        <w:rPr>
          <w:szCs w:val="24"/>
        </w:rPr>
        <w:t xml:space="preserve"> bipartisanship </w:t>
      </w:r>
      <w:r w:rsidR="000E649C" w:rsidRPr="00AB3534">
        <w:rPr>
          <w:szCs w:val="24"/>
        </w:rPr>
        <w:t xml:space="preserve">and </w:t>
      </w:r>
      <w:r w:rsidRPr="00AB3534">
        <w:rPr>
          <w:szCs w:val="24"/>
        </w:rPr>
        <w:t xml:space="preserve">yet </w:t>
      </w:r>
      <w:r w:rsidR="000E649C" w:rsidRPr="00AB3534">
        <w:rPr>
          <w:szCs w:val="24"/>
        </w:rPr>
        <w:t xml:space="preserve">there </w:t>
      </w:r>
      <w:r w:rsidR="007F6108" w:rsidRPr="00AB3534">
        <w:rPr>
          <w:szCs w:val="24"/>
        </w:rPr>
        <w:t>is</w:t>
      </w:r>
      <w:r w:rsidR="000E649C" w:rsidRPr="00AB3534">
        <w:rPr>
          <w:szCs w:val="24"/>
        </w:rPr>
        <w:t xml:space="preserve"> also evidence to suggest that the public’s attitudes toward bipartisanship</w:t>
      </w:r>
      <w:r w:rsidR="0016484A" w:rsidRPr="00AB3534">
        <w:rPr>
          <w:szCs w:val="24"/>
        </w:rPr>
        <w:t xml:space="preserve"> is cheap talk when couched in broad and loose terms.</w:t>
      </w:r>
      <w:r w:rsidR="00D821E6" w:rsidRPr="00AB3534">
        <w:rPr>
          <w:szCs w:val="24"/>
        </w:rPr>
        <w:t xml:space="preserve"> </w:t>
      </w:r>
      <w:r w:rsidR="003A6724" w:rsidRPr="00AB3534">
        <w:rPr>
          <w:szCs w:val="24"/>
        </w:rPr>
        <w:t>O</w:t>
      </w:r>
      <w:r w:rsidR="00A05FC9" w:rsidRPr="00AB3534">
        <w:rPr>
          <w:szCs w:val="24"/>
        </w:rPr>
        <w:t>ur goal is to go beyond existing studies that have sought to</w:t>
      </w:r>
      <w:r w:rsidR="00FC1632" w:rsidRPr="00AB3534">
        <w:rPr>
          <w:szCs w:val="24"/>
        </w:rPr>
        <w:t xml:space="preserve"> </w:t>
      </w:r>
      <w:r w:rsidR="00A05FC9" w:rsidRPr="00AB3534">
        <w:rPr>
          <w:szCs w:val="24"/>
        </w:rPr>
        <w:t>assess people’s preferences for bipartisanship in an abstract sense and</w:t>
      </w:r>
      <w:r w:rsidR="00CE5010" w:rsidRPr="00AB3534">
        <w:rPr>
          <w:szCs w:val="24"/>
        </w:rPr>
        <w:t xml:space="preserve"> to</w:t>
      </w:r>
      <w:r w:rsidR="00A05FC9" w:rsidRPr="00AB3534">
        <w:rPr>
          <w:szCs w:val="24"/>
        </w:rPr>
        <w:t xml:space="preserve"> better understand what they mean by that term concretely</w:t>
      </w:r>
      <w:r w:rsidR="00D74171" w:rsidRPr="00AB3534">
        <w:rPr>
          <w:szCs w:val="24"/>
        </w:rPr>
        <w:t>, and in particular, when they are evaluating congressional policymaking</w:t>
      </w:r>
      <w:r w:rsidR="00A05FC9" w:rsidRPr="00AB3534">
        <w:rPr>
          <w:szCs w:val="24"/>
        </w:rPr>
        <w:t xml:space="preserve">. This will </w:t>
      </w:r>
      <w:r w:rsidR="003E73A7" w:rsidRPr="00AB3534">
        <w:rPr>
          <w:szCs w:val="24"/>
        </w:rPr>
        <w:t xml:space="preserve">allow </w:t>
      </w:r>
      <w:r w:rsidR="00A05FC9" w:rsidRPr="00AB3534">
        <w:rPr>
          <w:szCs w:val="24"/>
        </w:rPr>
        <w:t xml:space="preserve">us </w:t>
      </w:r>
      <w:r w:rsidR="003E73A7" w:rsidRPr="00AB3534">
        <w:rPr>
          <w:szCs w:val="24"/>
        </w:rPr>
        <w:t xml:space="preserve">to </w:t>
      </w:r>
      <w:r w:rsidR="00A05FC9" w:rsidRPr="00AB3534">
        <w:rPr>
          <w:szCs w:val="24"/>
        </w:rPr>
        <w:t xml:space="preserve">better assess the degree of representation in contemporary politics. </w:t>
      </w:r>
      <w:r w:rsidR="006D46D0" w:rsidRPr="00AB3534">
        <w:rPr>
          <w:szCs w:val="24"/>
        </w:rPr>
        <w:t>In doing so, we</w:t>
      </w:r>
      <w:r w:rsidR="00A05FC9" w:rsidRPr="00AB3534">
        <w:rPr>
          <w:szCs w:val="24"/>
        </w:rPr>
        <w:t xml:space="preserve"> build on extant research </w:t>
      </w:r>
      <w:r w:rsidR="00D74171" w:rsidRPr="00AB3534">
        <w:rPr>
          <w:szCs w:val="24"/>
        </w:rPr>
        <w:t xml:space="preserve">discussed above </w:t>
      </w:r>
      <w:r w:rsidR="00A05FC9" w:rsidRPr="00AB3534">
        <w:rPr>
          <w:szCs w:val="24"/>
        </w:rPr>
        <w:t>that has attempted to understand Americans’ views towards gridlock, polarization, and procedure in Congress</w:t>
      </w:r>
      <w:r w:rsidR="00550798" w:rsidRPr="00AB3534">
        <w:rPr>
          <w:szCs w:val="24"/>
        </w:rPr>
        <w:t xml:space="preserve">. To do so, we conduct </w:t>
      </w:r>
      <w:r w:rsidR="003E43CC" w:rsidRPr="00AB3534">
        <w:rPr>
          <w:szCs w:val="24"/>
        </w:rPr>
        <w:t xml:space="preserve">two </w:t>
      </w:r>
      <w:r w:rsidR="00550798" w:rsidRPr="00AB3534">
        <w:rPr>
          <w:szCs w:val="24"/>
        </w:rPr>
        <w:t xml:space="preserve">experiments in which we alter aspects of the political context to see how people respond to parties (not) coming together to achieve broadly popular public policy goals. Specifically, we investigate preferences for bipartisanship and attitudes toward Congress and its output by </w:t>
      </w:r>
      <w:r w:rsidR="003F14F8" w:rsidRPr="00AB3534">
        <w:rPr>
          <w:szCs w:val="24"/>
        </w:rPr>
        <w:t xml:space="preserve">(1) </w:t>
      </w:r>
      <w:r w:rsidR="00550798" w:rsidRPr="00AB3534">
        <w:rPr>
          <w:szCs w:val="24"/>
        </w:rPr>
        <w:t xml:space="preserve">portraying bipartisanship as either an equal compromise or a </w:t>
      </w:r>
      <w:r w:rsidR="0098223F" w:rsidRPr="00AB3534">
        <w:rPr>
          <w:szCs w:val="24"/>
        </w:rPr>
        <w:t>capitulation by one side</w:t>
      </w:r>
      <w:r w:rsidR="003F14F8" w:rsidRPr="00AB3534">
        <w:rPr>
          <w:szCs w:val="24"/>
        </w:rPr>
        <w:t xml:space="preserve"> </w:t>
      </w:r>
      <w:r w:rsidR="00542B92" w:rsidRPr="00AB3534">
        <w:rPr>
          <w:szCs w:val="24"/>
        </w:rPr>
        <w:t xml:space="preserve">and </w:t>
      </w:r>
      <w:r w:rsidR="003F14F8" w:rsidRPr="00AB3534">
        <w:rPr>
          <w:szCs w:val="24"/>
        </w:rPr>
        <w:t xml:space="preserve">(2) </w:t>
      </w:r>
      <w:r w:rsidR="002473AB" w:rsidRPr="00AB3534">
        <w:rPr>
          <w:szCs w:val="24"/>
        </w:rPr>
        <w:t>altering the partisan distribution of roll call votes on specific pieces of legislation</w:t>
      </w:r>
      <w:r w:rsidR="00550798" w:rsidRPr="00AB3534">
        <w:rPr>
          <w:szCs w:val="24"/>
        </w:rPr>
        <w:t>.</w:t>
      </w:r>
      <w:r w:rsidR="001B59DE" w:rsidRPr="00AB3534">
        <w:rPr>
          <w:szCs w:val="24"/>
        </w:rPr>
        <w:tab/>
      </w:r>
    </w:p>
    <w:p w:rsidR="00121DB1" w:rsidRDefault="001B59DE" w:rsidP="00FF0C90">
      <w:pPr>
        <w:widowControl w:val="0"/>
        <w:spacing w:line="480" w:lineRule="auto"/>
        <w:ind w:firstLine="720"/>
        <w:rPr>
          <w:szCs w:val="24"/>
        </w:rPr>
      </w:pPr>
      <w:r w:rsidRPr="00AB3534">
        <w:rPr>
          <w:szCs w:val="24"/>
        </w:rPr>
        <w:t>Th</w:t>
      </w:r>
      <w:r w:rsidR="009F3CBE" w:rsidRPr="00AB3534">
        <w:rPr>
          <w:szCs w:val="24"/>
        </w:rPr>
        <w:t>e remainder of this</w:t>
      </w:r>
      <w:r w:rsidRPr="00AB3534">
        <w:rPr>
          <w:szCs w:val="24"/>
        </w:rPr>
        <w:t xml:space="preserve"> paper is organized as follow</w:t>
      </w:r>
      <w:r w:rsidR="00B66F2B" w:rsidRPr="00AB3534">
        <w:rPr>
          <w:szCs w:val="24"/>
        </w:rPr>
        <w:t>s</w:t>
      </w:r>
      <w:r w:rsidRPr="00AB3534">
        <w:rPr>
          <w:szCs w:val="24"/>
        </w:rPr>
        <w:t xml:space="preserve">. The first section provides a theoretical </w:t>
      </w:r>
      <w:r w:rsidR="009D1B56" w:rsidRPr="00AB3534">
        <w:rPr>
          <w:szCs w:val="24"/>
        </w:rPr>
        <w:t xml:space="preserve">framework </w:t>
      </w:r>
      <w:r w:rsidR="0014073D" w:rsidRPr="00AB3534">
        <w:rPr>
          <w:szCs w:val="24"/>
        </w:rPr>
        <w:t>for understanding</w:t>
      </w:r>
      <w:r w:rsidR="00E75A84" w:rsidRPr="00AB3534">
        <w:rPr>
          <w:szCs w:val="24"/>
        </w:rPr>
        <w:t xml:space="preserve"> </w:t>
      </w:r>
      <w:r w:rsidR="0014073D" w:rsidRPr="00AB3534">
        <w:rPr>
          <w:szCs w:val="24"/>
        </w:rPr>
        <w:t>why preferences for compromise diverge between more abstract questions and evaluations of specific instances of policy making</w:t>
      </w:r>
      <w:r w:rsidRPr="00AB3534">
        <w:rPr>
          <w:szCs w:val="24"/>
        </w:rPr>
        <w:t xml:space="preserve">. The following section provides an overview of our experimental approach to unpacking the abstruse concept of bipartisanship. We then present the designs and findings of our </w:t>
      </w:r>
      <w:r w:rsidR="004F5751" w:rsidRPr="00AB3534">
        <w:rPr>
          <w:szCs w:val="24"/>
        </w:rPr>
        <w:t xml:space="preserve">two </w:t>
      </w:r>
      <w:r w:rsidRPr="00AB3534">
        <w:rPr>
          <w:szCs w:val="24"/>
        </w:rPr>
        <w:t xml:space="preserve">studies. We conclude by summarizing the results of our </w:t>
      </w:r>
      <w:r w:rsidR="0098223F" w:rsidRPr="00AB3534">
        <w:rPr>
          <w:szCs w:val="24"/>
        </w:rPr>
        <w:t>experiments</w:t>
      </w:r>
      <w:r w:rsidRPr="00AB3534">
        <w:rPr>
          <w:szCs w:val="24"/>
        </w:rPr>
        <w:t xml:space="preserve"> and their implications for </w:t>
      </w:r>
      <w:r w:rsidR="00DD0CFB" w:rsidRPr="00AB3534">
        <w:rPr>
          <w:szCs w:val="24"/>
        </w:rPr>
        <w:t>how to interpret</w:t>
      </w:r>
      <w:r w:rsidRPr="00AB3534">
        <w:rPr>
          <w:szCs w:val="24"/>
        </w:rPr>
        <w:t xml:space="preserve"> </w:t>
      </w:r>
      <w:r w:rsidR="00861F95" w:rsidRPr="00AB3534">
        <w:rPr>
          <w:szCs w:val="24"/>
        </w:rPr>
        <w:t xml:space="preserve">public </w:t>
      </w:r>
      <w:r w:rsidR="00DD0CFB" w:rsidRPr="00AB3534">
        <w:rPr>
          <w:szCs w:val="24"/>
        </w:rPr>
        <w:t>sentiment toward</w:t>
      </w:r>
      <w:r w:rsidR="00861F95" w:rsidRPr="00AB3534">
        <w:rPr>
          <w:szCs w:val="24"/>
        </w:rPr>
        <w:t xml:space="preserve"> bipartisanship as well as </w:t>
      </w:r>
      <w:r w:rsidRPr="00AB3534">
        <w:rPr>
          <w:szCs w:val="24"/>
        </w:rPr>
        <w:t>political elites’ incentives to pursue compromise and expend the costs to construct bipartisan coalitions in Congress.</w:t>
      </w:r>
    </w:p>
    <w:p w:rsidR="00985525" w:rsidRPr="00AB3534" w:rsidRDefault="00985525" w:rsidP="00FF0C90">
      <w:pPr>
        <w:widowControl w:val="0"/>
        <w:spacing w:line="480" w:lineRule="auto"/>
        <w:ind w:firstLine="720"/>
        <w:rPr>
          <w:szCs w:val="24"/>
        </w:rPr>
      </w:pPr>
    </w:p>
    <w:p w:rsidR="00A05FC9" w:rsidRPr="00AB3534" w:rsidRDefault="0095495B" w:rsidP="00616F55">
      <w:pPr>
        <w:widowControl w:val="0"/>
        <w:spacing w:line="480" w:lineRule="auto"/>
        <w:jc w:val="center"/>
        <w:rPr>
          <w:b/>
          <w:szCs w:val="24"/>
        </w:rPr>
      </w:pPr>
      <w:r w:rsidRPr="00AB3534">
        <w:rPr>
          <w:b/>
          <w:szCs w:val="24"/>
        </w:rPr>
        <w:lastRenderedPageBreak/>
        <w:t xml:space="preserve">Theoretical </w:t>
      </w:r>
      <w:r w:rsidR="00D50F08" w:rsidRPr="00AB3534">
        <w:rPr>
          <w:b/>
          <w:szCs w:val="24"/>
        </w:rPr>
        <w:t>Framework</w:t>
      </w:r>
    </w:p>
    <w:p w:rsidR="00A05EDB" w:rsidRPr="00AB3534" w:rsidRDefault="00A05EDB" w:rsidP="00616F55">
      <w:pPr>
        <w:widowControl w:val="0"/>
        <w:spacing w:line="480" w:lineRule="auto"/>
        <w:ind w:firstLine="720"/>
        <w:rPr>
          <w:szCs w:val="24"/>
        </w:rPr>
      </w:pPr>
      <w:r w:rsidRPr="00AB3534">
        <w:rPr>
          <w:szCs w:val="24"/>
        </w:rPr>
        <w:t>Consider the two contrasting views of bipartisanship laid out by Indiana Senator Richard Lugar (often described as conservative but willing to reach across the aisle in a bipartisan fashion to pass policies) and Richard Mourdock, who defeated Lugar in the 2012 Republican primary:</w:t>
      </w:r>
    </w:p>
    <w:p w:rsidR="00A05EDB" w:rsidRPr="00AB3534" w:rsidRDefault="00A05EDB" w:rsidP="00616F55">
      <w:pPr>
        <w:widowControl w:val="0"/>
        <w:ind w:left="720"/>
        <w:rPr>
          <w:szCs w:val="24"/>
        </w:rPr>
      </w:pPr>
      <w:r w:rsidRPr="00AB3534">
        <w:rPr>
          <w:szCs w:val="24"/>
        </w:rPr>
        <w:t xml:space="preserve">Bipartisanship is not the opposite of principle. One can be very conservative or very liberal and still have a bipartisan mindset. Such a mindset acknowledges that the other party is also patriotic and may have some good ideas. It acknowledges that national unity is important, and that aggressive partisanship deepens cynicism, sharpens political vendettas, and depletes the national reserve of good will that is critical to our survival in hard times </w:t>
      </w:r>
      <w:r w:rsidR="006F3A26" w:rsidRPr="00AB3534">
        <w:rPr>
          <w:szCs w:val="24"/>
        </w:rPr>
        <w:fldChar w:fldCharType="begin"/>
      </w:r>
      <w:r w:rsidR="00E01A10" w:rsidRPr="00AB3534">
        <w:rPr>
          <w:szCs w:val="24"/>
        </w:rPr>
        <w:instrText xml:space="preserve"> ADDIN EN.CITE &lt;EndNote&gt;&lt;Cite&gt;&lt;Author&gt;Zapler&lt;/Author&gt;&lt;Year&gt;2012&lt;/Year&gt;&lt;RecNum&gt;849&lt;/RecNum&gt;&lt;Prefix&gt;Lugar quoted in &lt;/Prefix&gt;&lt;DisplayText&gt;(Lugar quoted in Zapler 2012)&lt;/DisplayText&gt;&lt;record&gt;&lt;rec-number&gt;849&lt;/rec-number&gt;&lt;foreign-keys&gt;&lt;key app="EN" db-id="wstxezzfj5exzqexvsk5svpft0xxvzv2tvr0"&gt;849&lt;/key&gt;&lt;/foreign-keys&gt;&lt;ref-type name="Newspaper Article"&gt;23&lt;/ref-type&gt;&lt;contributors&gt;&lt;authors&gt;&lt;author&gt;Zapler, Mike&lt;/author&gt;&lt;/authors&gt;&lt;/contributors&gt;&lt;titles&gt;&lt;title&gt;Lugar Unloads on &amp;apos;Unrelenting&amp;apos; Partisanship&lt;/title&gt;&lt;secondary-title&gt;Politico&lt;/secondary-title&gt;&lt;/titles&gt;&lt;periodical&gt;&lt;full-title&gt;Politico&lt;/full-title&gt;&lt;/periodical&gt;&lt;keywords&gt;&lt;keyword&gt;Bipartisanship, journalistic, polarization,&lt;/keyword&gt;&lt;/keywords&gt;&lt;dates&gt;&lt;year&gt;2012&lt;/year&gt;&lt;pub-dates&gt;&lt;date&gt;May 9, 2012&lt;/date&gt;&lt;/pub-dates&gt;&lt;/dates&gt;&lt;pub-location&gt;Washington D.C.&lt;/pub-location&gt;&lt;publisher&gt;www.politico.com&lt;/publisher&gt;&lt;urls&gt;&lt;related-urls&gt;&lt;url&gt;&lt;style face="underline" font="default" size="13"&gt;&amp;lt;http://www.politico.com/blogs/on-congress/2012/05/lugar-unloads-on-unrelenting-partisanship-122891.html&amp;gt;&lt;/style&gt;&lt;/url&gt;&lt;/related-urls&gt;&lt;/urls&gt;&lt;/record&gt;&lt;/Cite&gt;&lt;/EndNote&gt;</w:instrText>
      </w:r>
      <w:r w:rsidR="006F3A26" w:rsidRPr="00AB3534">
        <w:rPr>
          <w:szCs w:val="24"/>
        </w:rPr>
        <w:fldChar w:fldCharType="separate"/>
      </w:r>
      <w:r w:rsidR="00E01A10" w:rsidRPr="00AB3534">
        <w:rPr>
          <w:noProof/>
          <w:szCs w:val="24"/>
        </w:rPr>
        <w:t>(</w:t>
      </w:r>
      <w:hyperlink w:anchor="_ENREF_83" w:tooltip="Zapler, 2012 #849" w:history="1">
        <w:r w:rsidR="007E2E35" w:rsidRPr="00AB3534">
          <w:rPr>
            <w:noProof/>
            <w:szCs w:val="24"/>
          </w:rPr>
          <w:t>Lugar quoted in Zapler 2012</w:t>
        </w:r>
      </w:hyperlink>
      <w:r w:rsidR="00E01A10" w:rsidRPr="00AB3534">
        <w:rPr>
          <w:noProof/>
          <w:szCs w:val="24"/>
        </w:rPr>
        <w:t>)</w:t>
      </w:r>
      <w:r w:rsidR="006F3A26" w:rsidRPr="00AB3534">
        <w:rPr>
          <w:szCs w:val="24"/>
        </w:rPr>
        <w:fldChar w:fldCharType="end"/>
      </w:r>
      <w:r w:rsidRPr="00AB3534">
        <w:rPr>
          <w:szCs w:val="24"/>
        </w:rPr>
        <w:t>.</w:t>
      </w:r>
    </w:p>
    <w:p w:rsidR="00A05EDB" w:rsidRPr="00AB3534" w:rsidRDefault="00A05EDB" w:rsidP="00616F55">
      <w:pPr>
        <w:widowControl w:val="0"/>
        <w:ind w:left="720"/>
        <w:rPr>
          <w:szCs w:val="24"/>
        </w:rPr>
      </w:pPr>
    </w:p>
    <w:p w:rsidR="00A05EDB" w:rsidRPr="00AB3534" w:rsidRDefault="00A05EDB" w:rsidP="00616F55">
      <w:pPr>
        <w:widowControl w:val="0"/>
        <w:ind w:left="720"/>
        <w:rPr>
          <w:szCs w:val="24"/>
        </w:rPr>
      </w:pPr>
      <w:r w:rsidRPr="00AB3534">
        <w:rPr>
          <w:szCs w:val="24"/>
        </w:rPr>
        <w:t xml:space="preserve">I have a mindset that says bipartisanship ought to consist of Democrats coming to the Republican point of view </w:t>
      </w:r>
      <w:r w:rsidR="006F3A26" w:rsidRPr="00AB3534">
        <w:rPr>
          <w:szCs w:val="24"/>
        </w:rPr>
        <w:fldChar w:fldCharType="begin"/>
      </w:r>
      <w:r w:rsidR="00E01A10" w:rsidRPr="00AB3534">
        <w:rPr>
          <w:szCs w:val="24"/>
        </w:rPr>
        <w:instrText xml:space="preserve"> ADDIN EN.CITE &lt;EndNote&gt;&lt;Cite&gt;&lt;Author&gt;Weinger&lt;/Author&gt;&lt;Year&gt;2012&lt;/Year&gt;&lt;RecNum&gt;850&lt;/RecNum&gt;&lt;Prefix&gt;Mourdock quoted in &lt;/Prefix&gt;&lt;DisplayText&gt;(Mourdock quoted in Weinger 2012)&lt;/DisplayText&gt;&lt;record&gt;&lt;rec-number&gt;850&lt;/rec-number&gt;&lt;foreign-keys&gt;&lt;key app="EN" db-id="wstxezzfj5exzqexvsk5svpft0xxvzv2tvr0"&gt;850&lt;/key&gt;&lt;/foreign-keys&gt;&lt;ref-type name="Newspaper Article"&gt;23&lt;/ref-type&gt;&lt;contributors&gt;&lt;authors&gt;&lt;author&gt;Weinger, Mackenzie&lt;/author&gt;&lt;/authors&gt;&lt;/contributors&gt;&lt;titles&gt;&lt;title&gt;Richard Mourdock Dismisses Dick Lugar Attack&lt;/title&gt;&lt;secondary-title&gt;Politico&lt;/secondary-title&gt;&lt;/titles&gt;&lt;periodical&gt;&lt;full-title&gt;Politico&lt;/full-title&gt;&lt;/periodical&gt;&lt;keywords&gt;&lt;keyword&gt;Bipartisanship, journalistic, polarization,&lt;/keyword&gt;&lt;/keywords&gt;&lt;dates&gt;&lt;year&gt;2012&lt;/year&gt;&lt;pub-dates&gt;&lt;date&gt;May 9, 2012&lt;/date&gt;&lt;/pub-dates&gt;&lt;/dates&gt;&lt;pub-location&gt;Washington D.C.&lt;/pub-location&gt;&lt;publisher&gt;www.politico.com&lt;/publisher&gt;&lt;urls&gt;&lt;related-urls&gt;&lt;url&gt;&lt;style face="bold" font="default" size="13"&gt;http://www.politico.com/news/stories/0512/76094.html#ixzz1uOE4gsLy &amp;lt;http://www.politico.com/news/stories/0512/76094.html&amp;gt;&lt;/style&gt;&lt;/url&gt;&lt;/related-urls&gt;&lt;/urls&gt;&lt;research-notes&gt;&lt;style face="normal" font="default" size="13"&gt;&amp;#xD;&lt;/style&gt;&lt;/research-notes&gt;&lt;/record&gt;&lt;/Cite&gt;&lt;/EndNote&gt;</w:instrText>
      </w:r>
      <w:r w:rsidR="006F3A26" w:rsidRPr="00AB3534">
        <w:rPr>
          <w:szCs w:val="24"/>
        </w:rPr>
        <w:fldChar w:fldCharType="separate"/>
      </w:r>
      <w:r w:rsidR="00E01A10" w:rsidRPr="00AB3534">
        <w:rPr>
          <w:noProof/>
          <w:szCs w:val="24"/>
        </w:rPr>
        <w:t>(</w:t>
      </w:r>
      <w:hyperlink w:anchor="_ENREF_79" w:tooltip="Weinger, 2012 #850" w:history="1">
        <w:r w:rsidR="007E2E35" w:rsidRPr="00AB3534">
          <w:rPr>
            <w:noProof/>
            <w:szCs w:val="24"/>
          </w:rPr>
          <w:t>Mourdock quoted in Weinger 2012</w:t>
        </w:r>
      </w:hyperlink>
      <w:r w:rsidR="00E01A10" w:rsidRPr="00AB3534">
        <w:rPr>
          <w:noProof/>
          <w:szCs w:val="24"/>
        </w:rPr>
        <w:t>)</w:t>
      </w:r>
      <w:r w:rsidR="006F3A26" w:rsidRPr="00AB3534">
        <w:rPr>
          <w:szCs w:val="24"/>
        </w:rPr>
        <w:fldChar w:fldCharType="end"/>
      </w:r>
      <w:r w:rsidRPr="00AB3534">
        <w:rPr>
          <w:szCs w:val="24"/>
        </w:rPr>
        <w:t>.</w:t>
      </w:r>
    </w:p>
    <w:p w:rsidR="00A05EDB" w:rsidRPr="00AB3534" w:rsidRDefault="00A05EDB" w:rsidP="00616F55">
      <w:pPr>
        <w:widowControl w:val="0"/>
        <w:ind w:left="720"/>
        <w:rPr>
          <w:szCs w:val="24"/>
        </w:rPr>
      </w:pPr>
    </w:p>
    <w:p w:rsidR="004206C0" w:rsidRPr="00AB3534" w:rsidRDefault="00A05EDB" w:rsidP="00616F55">
      <w:pPr>
        <w:widowControl w:val="0"/>
        <w:spacing w:line="480" w:lineRule="auto"/>
        <w:rPr>
          <w:szCs w:val="24"/>
        </w:rPr>
      </w:pPr>
      <w:r w:rsidRPr="00AB3534">
        <w:rPr>
          <w:szCs w:val="24"/>
        </w:rPr>
        <w:t xml:space="preserve">We </w:t>
      </w:r>
      <w:r w:rsidR="004206C0" w:rsidRPr="00AB3534">
        <w:rPr>
          <w:szCs w:val="24"/>
        </w:rPr>
        <w:t>hypothesize</w:t>
      </w:r>
      <w:r w:rsidRPr="00AB3534">
        <w:rPr>
          <w:szCs w:val="24"/>
        </w:rPr>
        <w:t xml:space="preserve"> that people</w:t>
      </w:r>
      <w:r w:rsidR="00DA0867" w:rsidRPr="00AB3534">
        <w:rPr>
          <w:szCs w:val="24"/>
        </w:rPr>
        <w:t xml:space="preserve"> express a</w:t>
      </w:r>
      <w:r w:rsidR="00C73035" w:rsidRPr="00AB3534">
        <w:rPr>
          <w:szCs w:val="24"/>
        </w:rPr>
        <w:t>n</w:t>
      </w:r>
      <w:r w:rsidR="00DA0867" w:rsidRPr="00AB3534">
        <w:rPr>
          <w:szCs w:val="24"/>
        </w:rPr>
        <w:t xml:space="preserve"> abstract preference for</w:t>
      </w:r>
      <w:r w:rsidRPr="00AB3534">
        <w:rPr>
          <w:szCs w:val="24"/>
        </w:rPr>
        <w:t xml:space="preserve"> </w:t>
      </w:r>
      <w:r w:rsidR="00DA0867" w:rsidRPr="00AB3534">
        <w:rPr>
          <w:szCs w:val="24"/>
        </w:rPr>
        <w:t>Lugar’s conception of</w:t>
      </w:r>
      <w:r w:rsidRPr="00AB3534">
        <w:rPr>
          <w:szCs w:val="24"/>
        </w:rPr>
        <w:t xml:space="preserve"> bipartisanship,</w:t>
      </w:r>
      <w:r w:rsidR="00DA0867" w:rsidRPr="00AB3534">
        <w:rPr>
          <w:szCs w:val="24"/>
        </w:rPr>
        <w:t xml:space="preserve"> but when confronted with the specifics of actual policymaking</w:t>
      </w:r>
      <w:r w:rsidR="00D511A7" w:rsidRPr="00AB3534">
        <w:rPr>
          <w:szCs w:val="24"/>
        </w:rPr>
        <w:t>,</w:t>
      </w:r>
      <w:r w:rsidR="00DA0867" w:rsidRPr="00AB3534">
        <w:rPr>
          <w:szCs w:val="24"/>
        </w:rPr>
        <w:t xml:space="preserve"> they prefer outcomes along the lines of Mourdock’s statement.</w:t>
      </w:r>
      <w:r w:rsidRPr="00AB3534">
        <w:rPr>
          <w:szCs w:val="24"/>
        </w:rPr>
        <w:t xml:space="preserve"> </w:t>
      </w:r>
      <w:r w:rsidR="00CE5010" w:rsidRPr="00AB3534">
        <w:rPr>
          <w:szCs w:val="24"/>
        </w:rPr>
        <w:t xml:space="preserve">Thus, bipartisanship is desired </w:t>
      </w:r>
      <w:r w:rsidR="00D107D3" w:rsidRPr="00AB3534">
        <w:rPr>
          <w:szCs w:val="24"/>
        </w:rPr>
        <w:t xml:space="preserve">to the extent that </w:t>
      </w:r>
      <w:r w:rsidR="00CE5010" w:rsidRPr="00AB3534">
        <w:rPr>
          <w:szCs w:val="24"/>
        </w:rPr>
        <w:t xml:space="preserve">compromises come from the opposing side rather than </w:t>
      </w:r>
      <w:r w:rsidR="00121DB1" w:rsidRPr="00AB3534">
        <w:rPr>
          <w:szCs w:val="24"/>
        </w:rPr>
        <w:t>one’s</w:t>
      </w:r>
      <w:r w:rsidR="00CE5010" w:rsidRPr="00AB3534">
        <w:rPr>
          <w:szCs w:val="24"/>
        </w:rPr>
        <w:t xml:space="preserve"> own side. </w:t>
      </w:r>
      <w:r w:rsidRPr="00AB3534">
        <w:rPr>
          <w:szCs w:val="24"/>
        </w:rPr>
        <w:t xml:space="preserve">As Gutmann and Thompson </w:t>
      </w:r>
      <w:r w:rsidR="006F3A26" w:rsidRPr="00AB3534">
        <w:rPr>
          <w:szCs w:val="24"/>
        </w:rPr>
        <w:fldChar w:fldCharType="begin"/>
      </w:r>
      <w:r w:rsidR="009F3CBE" w:rsidRPr="00AB3534">
        <w:rPr>
          <w:szCs w:val="24"/>
        </w:rPr>
        <w:instrText xml:space="preserve"> ADDIN EN.CITE &lt;EndNote&gt;&lt;Cite ExcludeAuth="1"&gt;&lt;Year&gt;2012&lt;/Year&gt;&lt;RecNum&gt;832&lt;/RecNum&gt;&lt;Suffix&gt;`, 27&lt;/Suffix&gt;&lt;DisplayText&gt;(2012, 27)&lt;/DisplayText&gt;&lt;record&gt;&lt;rec-number&gt;832&lt;/rec-number&gt;&lt;foreign-keys&gt;&lt;key app="EN" db-id="wstxezzfj5exzqexvsk5svpft0xxvzv2tvr0"&gt;832&lt;/key&gt;&lt;/foreign-keys&gt;&lt;ref-type name="Book"&gt;6&lt;/ref-type&gt;&lt;contributors&gt;&lt;authors&gt;&lt;author&gt;Gutmann, Amy&lt;/author&gt;&lt;author&gt;Thompson, Dennis&lt;/author&gt;&lt;/authors&gt;&lt;/contributors&gt;&lt;titles&gt;&lt;title&gt;The Spirit of Compromise: Why Governing Demands It and Campaigning Undermines It&lt;/title&gt;&lt;/titles&gt;&lt;keywords&gt;&lt;keyword&gt;Congress, bipartisan, compromise, representation, normative&lt;/keyword&gt;&lt;/keywords&gt;&lt;dates&gt;&lt;year&gt;2012&lt;/year&gt;&lt;/dates&gt;&lt;pub-location&gt;Princeton&lt;/pub-location&gt;&lt;publisher&gt;Princeton University Press&lt;/publisher&gt;&lt;urls&gt;&lt;/urls&gt;&lt;/record&gt;&lt;/Cite&gt;&lt;/EndNote&gt;</w:instrText>
      </w:r>
      <w:r w:rsidR="006F3A26" w:rsidRPr="00AB3534">
        <w:rPr>
          <w:szCs w:val="24"/>
        </w:rPr>
        <w:fldChar w:fldCharType="separate"/>
      </w:r>
      <w:r w:rsidR="009F3CBE" w:rsidRPr="00AB3534">
        <w:rPr>
          <w:noProof/>
          <w:szCs w:val="24"/>
        </w:rPr>
        <w:t>(</w:t>
      </w:r>
      <w:hyperlink w:anchor="_ENREF_34" w:tooltip="Gutmann, 2012 #832" w:history="1">
        <w:r w:rsidR="007E2E35" w:rsidRPr="00AB3534">
          <w:rPr>
            <w:noProof/>
            <w:szCs w:val="24"/>
          </w:rPr>
          <w:t>2012, 27</w:t>
        </w:r>
      </w:hyperlink>
      <w:r w:rsidR="009F3CBE" w:rsidRPr="00AB3534">
        <w:rPr>
          <w:noProof/>
          <w:szCs w:val="24"/>
        </w:rPr>
        <w:t>)</w:t>
      </w:r>
      <w:r w:rsidR="006F3A26" w:rsidRPr="00AB3534">
        <w:rPr>
          <w:szCs w:val="24"/>
        </w:rPr>
        <w:fldChar w:fldCharType="end"/>
      </w:r>
      <w:r w:rsidRPr="00AB3534">
        <w:rPr>
          <w:szCs w:val="24"/>
        </w:rPr>
        <w:t xml:space="preserve"> write, people “say yes to compromise, but no to compromises</w:t>
      </w:r>
      <w:r w:rsidR="009F3CBE" w:rsidRPr="00AB3534">
        <w:rPr>
          <w:szCs w:val="24"/>
        </w:rPr>
        <w:t>.</w:t>
      </w:r>
      <w:r w:rsidRPr="00AB3534">
        <w:rPr>
          <w:szCs w:val="24"/>
        </w:rPr>
        <w:t>”</w:t>
      </w:r>
      <w:r w:rsidR="00D107D3" w:rsidRPr="00AB3534">
        <w:rPr>
          <w:szCs w:val="24"/>
        </w:rPr>
        <w:t xml:space="preserve"> </w:t>
      </w:r>
    </w:p>
    <w:p w:rsidR="00BA388C" w:rsidRPr="00AB3534" w:rsidRDefault="0095495B" w:rsidP="005D0FBD">
      <w:pPr>
        <w:widowControl w:val="0"/>
        <w:spacing w:line="480" w:lineRule="auto"/>
        <w:ind w:firstLine="720"/>
        <w:rPr>
          <w:szCs w:val="24"/>
        </w:rPr>
      </w:pPr>
      <w:r w:rsidRPr="00AB3534">
        <w:rPr>
          <w:szCs w:val="24"/>
        </w:rPr>
        <w:t xml:space="preserve">Bipartisanship in public discourse is often conceived in abstract terms as parties working together to achieve common ends. However, </w:t>
      </w:r>
      <w:r w:rsidR="005D0FBD" w:rsidRPr="00AB3534">
        <w:rPr>
          <w:szCs w:val="24"/>
        </w:rPr>
        <w:t xml:space="preserve">a </w:t>
      </w:r>
      <w:r w:rsidRPr="00AB3534">
        <w:rPr>
          <w:szCs w:val="24"/>
        </w:rPr>
        <w:t>review of recent polls measuring public preferences for bipartisanship show</w:t>
      </w:r>
      <w:r w:rsidR="0029024C" w:rsidRPr="00AB3534">
        <w:rPr>
          <w:szCs w:val="24"/>
        </w:rPr>
        <w:t>s</w:t>
      </w:r>
      <w:r w:rsidRPr="00AB3534">
        <w:rPr>
          <w:szCs w:val="24"/>
        </w:rPr>
        <w:t xml:space="preserve"> that the concept is often not used in clear</w:t>
      </w:r>
      <w:r w:rsidR="005D0FBD" w:rsidRPr="00AB3534">
        <w:rPr>
          <w:szCs w:val="24"/>
        </w:rPr>
        <w:t xml:space="preserve"> or consistent</w:t>
      </w:r>
      <w:r w:rsidRPr="00AB3534">
        <w:rPr>
          <w:szCs w:val="24"/>
        </w:rPr>
        <w:t xml:space="preserve"> terms. </w:t>
      </w:r>
      <w:r w:rsidR="003A6724" w:rsidRPr="00AB3534">
        <w:rPr>
          <w:szCs w:val="24"/>
        </w:rPr>
        <w:t>A</w:t>
      </w:r>
      <w:r w:rsidRPr="00AB3534">
        <w:rPr>
          <w:szCs w:val="24"/>
        </w:rPr>
        <w:t xml:space="preserve">nalysis of the word “bipartisan” in survey questions on Congress or the President in Roper’s iPoll database </w:t>
      </w:r>
      <w:r w:rsidR="007F27E5" w:rsidRPr="00AB3534">
        <w:rPr>
          <w:szCs w:val="24"/>
        </w:rPr>
        <w:t xml:space="preserve">(1985-2011) </w:t>
      </w:r>
      <w:r w:rsidRPr="00AB3534">
        <w:rPr>
          <w:szCs w:val="24"/>
        </w:rPr>
        <w:t xml:space="preserve">indicates that </w:t>
      </w:r>
      <w:r w:rsidR="007F27E5" w:rsidRPr="00AB3534">
        <w:rPr>
          <w:szCs w:val="24"/>
        </w:rPr>
        <w:t>113</w:t>
      </w:r>
      <w:r w:rsidRPr="00AB3534">
        <w:rPr>
          <w:szCs w:val="24"/>
        </w:rPr>
        <w:t xml:space="preserve"> questions provide no definition or a vague usage, 5 questions use bipartisan to indicate </w:t>
      </w:r>
      <w:r w:rsidR="004341C3" w:rsidRPr="00AB3534">
        <w:rPr>
          <w:szCs w:val="24"/>
        </w:rPr>
        <w:t>conceding</w:t>
      </w:r>
      <w:r w:rsidR="00DF333E" w:rsidRPr="00AB3534">
        <w:rPr>
          <w:szCs w:val="24"/>
        </w:rPr>
        <w:t xml:space="preserve"> positions or beliefs</w:t>
      </w:r>
      <w:r w:rsidRPr="00AB3534">
        <w:rPr>
          <w:szCs w:val="24"/>
        </w:rPr>
        <w:t>, and 11 questions use bipartisan to indicate mutual agreement. Similarly, of survey questions using the word “compromise,” 1</w:t>
      </w:r>
      <w:r w:rsidR="007F27E5" w:rsidRPr="00AB3534">
        <w:rPr>
          <w:szCs w:val="24"/>
        </w:rPr>
        <w:t>53</w:t>
      </w:r>
      <w:r w:rsidRPr="00AB3534">
        <w:rPr>
          <w:szCs w:val="24"/>
        </w:rPr>
        <w:t xml:space="preserve"> offer no definition or a vague usage, 50 use the term to suggest compromise involves </w:t>
      </w:r>
      <w:r w:rsidR="004341C3" w:rsidRPr="00AB3534">
        <w:rPr>
          <w:szCs w:val="24"/>
        </w:rPr>
        <w:t xml:space="preserve">conceding </w:t>
      </w:r>
      <w:r w:rsidR="00DF333E" w:rsidRPr="00AB3534">
        <w:rPr>
          <w:szCs w:val="24"/>
        </w:rPr>
        <w:t xml:space="preserve">positions or </w:t>
      </w:r>
      <w:r w:rsidRPr="00AB3534">
        <w:rPr>
          <w:szCs w:val="24"/>
        </w:rPr>
        <w:t xml:space="preserve">beliefs, and 28 are about mutual agreement. </w:t>
      </w:r>
      <w:r w:rsidR="004206C0" w:rsidRPr="00AB3534">
        <w:rPr>
          <w:szCs w:val="24"/>
        </w:rPr>
        <w:t xml:space="preserve">As a result, recent </w:t>
      </w:r>
      <w:r w:rsidR="004206C0" w:rsidRPr="00AB3534">
        <w:rPr>
          <w:szCs w:val="24"/>
        </w:rPr>
        <w:lastRenderedPageBreak/>
        <w:t xml:space="preserve">polling offers little help in unpacking how people interpret the term </w:t>
      </w:r>
      <w:r w:rsidR="0080105F" w:rsidRPr="00AB3534">
        <w:rPr>
          <w:szCs w:val="24"/>
        </w:rPr>
        <w:t>“</w:t>
      </w:r>
      <w:r w:rsidR="004206C0" w:rsidRPr="00AB3534">
        <w:rPr>
          <w:szCs w:val="24"/>
        </w:rPr>
        <w:t>bipartisan</w:t>
      </w:r>
      <w:r w:rsidR="0080105F" w:rsidRPr="00AB3534">
        <w:rPr>
          <w:szCs w:val="24"/>
        </w:rPr>
        <w:t>”</w:t>
      </w:r>
      <w:r w:rsidR="004206C0" w:rsidRPr="00AB3534">
        <w:rPr>
          <w:szCs w:val="24"/>
        </w:rPr>
        <w:t xml:space="preserve"> when expressing their </w:t>
      </w:r>
      <w:r w:rsidR="0080105F" w:rsidRPr="00AB3534">
        <w:rPr>
          <w:szCs w:val="24"/>
        </w:rPr>
        <w:t>ideal level of</w:t>
      </w:r>
      <w:r w:rsidR="004206C0" w:rsidRPr="00AB3534">
        <w:rPr>
          <w:szCs w:val="24"/>
        </w:rPr>
        <w:t xml:space="preserve"> compromise.</w:t>
      </w:r>
      <w:r w:rsidR="00D107D3" w:rsidRPr="00AB3534">
        <w:rPr>
          <w:szCs w:val="24"/>
        </w:rPr>
        <w:t xml:space="preserve"> </w:t>
      </w:r>
    </w:p>
    <w:p w:rsidR="0055317E" w:rsidRDefault="00721BC6" w:rsidP="007F1605">
      <w:pPr>
        <w:widowControl w:val="0"/>
        <w:spacing w:line="480" w:lineRule="auto"/>
        <w:ind w:firstLine="720"/>
        <w:rPr>
          <w:szCs w:val="24"/>
        </w:rPr>
      </w:pPr>
      <w:r w:rsidRPr="00AB3534">
        <w:rPr>
          <w:szCs w:val="24"/>
        </w:rPr>
        <w:t>O</w:t>
      </w:r>
      <w:r w:rsidR="0095495B" w:rsidRPr="00AB3534">
        <w:rPr>
          <w:szCs w:val="24"/>
        </w:rPr>
        <w:t xml:space="preserve">ur main contention is that citizens </w:t>
      </w:r>
      <w:r w:rsidR="007F27E5" w:rsidRPr="00AB3534">
        <w:rPr>
          <w:szCs w:val="24"/>
        </w:rPr>
        <w:t>proclaim</w:t>
      </w:r>
      <w:r w:rsidR="002B7BDE" w:rsidRPr="00AB3534">
        <w:rPr>
          <w:szCs w:val="24"/>
        </w:rPr>
        <w:t xml:space="preserve"> a</w:t>
      </w:r>
      <w:r w:rsidR="007F27E5" w:rsidRPr="00AB3534">
        <w:rPr>
          <w:szCs w:val="24"/>
        </w:rPr>
        <w:t xml:space="preserve"> </w:t>
      </w:r>
      <w:r w:rsidR="0095495B" w:rsidRPr="00AB3534">
        <w:rPr>
          <w:szCs w:val="24"/>
        </w:rPr>
        <w:t>desire for bipartisanship in</w:t>
      </w:r>
      <w:r w:rsidR="002B7BDE" w:rsidRPr="00AB3534">
        <w:rPr>
          <w:szCs w:val="24"/>
        </w:rPr>
        <w:t xml:space="preserve"> an abstract sense but when confronted with </w:t>
      </w:r>
      <w:r w:rsidR="00E54610" w:rsidRPr="00AB3534">
        <w:rPr>
          <w:szCs w:val="24"/>
        </w:rPr>
        <w:t xml:space="preserve">the </w:t>
      </w:r>
      <w:r w:rsidR="002B7BDE" w:rsidRPr="00AB3534">
        <w:rPr>
          <w:szCs w:val="24"/>
        </w:rPr>
        <w:t>specifics</w:t>
      </w:r>
      <w:r w:rsidR="00E54610" w:rsidRPr="00AB3534">
        <w:rPr>
          <w:szCs w:val="24"/>
        </w:rPr>
        <w:t xml:space="preserve"> of policymaking</w:t>
      </w:r>
      <w:r w:rsidR="000C0A92">
        <w:rPr>
          <w:szCs w:val="24"/>
        </w:rPr>
        <w:t>,</w:t>
      </w:r>
      <w:r w:rsidR="002B7BDE" w:rsidRPr="00AB3534">
        <w:rPr>
          <w:szCs w:val="24"/>
        </w:rPr>
        <w:t xml:space="preserve"> they</w:t>
      </w:r>
      <w:r w:rsidR="0095495B" w:rsidRPr="00AB3534">
        <w:rPr>
          <w:szCs w:val="24"/>
        </w:rPr>
        <w:t xml:space="preserve"> </w:t>
      </w:r>
      <w:r w:rsidR="002B7BDE" w:rsidRPr="00AB3534">
        <w:rPr>
          <w:szCs w:val="24"/>
        </w:rPr>
        <w:t>exhibit</w:t>
      </w:r>
      <w:r w:rsidR="00145A5D" w:rsidRPr="00AB3534">
        <w:rPr>
          <w:szCs w:val="24"/>
        </w:rPr>
        <w:t xml:space="preserve"> </w:t>
      </w:r>
      <w:r w:rsidR="0095495B" w:rsidRPr="00AB3534">
        <w:rPr>
          <w:szCs w:val="24"/>
        </w:rPr>
        <w:t xml:space="preserve">self-serving partisan desires. As a result, </w:t>
      </w:r>
      <w:r w:rsidR="004A6CD5" w:rsidRPr="00AB3534">
        <w:rPr>
          <w:szCs w:val="24"/>
        </w:rPr>
        <w:t>members of Congress do not have incentives to engage in genuine compromise and build bipartisan coalitions in passing legislation.</w:t>
      </w:r>
      <w:r w:rsidR="007F1605" w:rsidRPr="00AB3534">
        <w:rPr>
          <w:szCs w:val="24"/>
        </w:rPr>
        <w:t xml:space="preserve"> </w:t>
      </w:r>
      <w:r w:rsidR="00497182" w:rsidRPr="00AB3534">
        <w:rPr>
          <w:szCs w:val="24"/>
        </w:rPr>
        <w:t>We do not argue that public preferences for partisanship have been the main factor driving elite polarization; rather, we suggest that partisan conflict is consistent with the electoral incentives of members and that citizen preferences may reinforce elite polarization.</w:t>
      </w:r>
      <w:r w:rsidR="00497182">
        <w:rPr>
          <w:szCs w:val="24"/>
        </w:rPr>
        <w:t xml:space="preserve"> </w:t>
      </w:r>
    </w:p>
    <w:p w:rsidR="004F5751" w:rsidRPr="00AB3534" w:rsidRDefault="001037E0" w:rsidP="007F1605">
      <w:pPr>
        <w:widowControl w:val="0"/>
        <w:spacing w:line="480" w:lineRule="auto"/>
        <w:ind w:firstLine="720"/>
        <w:rPr>
          <w:szCs w:val="24"/>
        </w:rPr>
      </w:pPr>
      <w:r w:rsidRPr="00AB3534">
        <w:rPr>
          <w:szCs w:val="24"/>
        </w:rPr>
        <w:t xml:space="preserve">We hypothesize that people are attracted to bipartisanship conceptually because it is associated with compromise and consensus, which have positive valence </w:t>
      </w:r>
      <w:r w:rsidR="006F3A26" w:rsidRPr="00AB3534">
        <w:rPr>
          <w:szCs w:val="24"/>
        </w:rPr>
        <w:fldChar w:fldCharType="begin">
          <w:fldData xml:space="preserve">PEVuZE5vdGU+PENpdGU+PEF1dGhvcj5XZWlzYmVyZzwvQXV0aG9yPjxZZWFyPjE5ODA8L1llYXI+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</w:fldData>
        </w:fldChar>
      </w:r>
      <w:r w:rsidR="00E01A10" w:rsidRPr="00AB3534">
        <w:rPr>
          <w:szCs w:val="24"/>
        </w:rPr>
        <w:instrText xml:space="preserve"> ADDIN EN.CITE </w:instrText>
      </w:r>
      <w:r w:rsidR="006F3A26" w:rsidRPr="00AB3534">
        <w:rPr>
          <w:szCs w:val="24"/>
        </w:rPr>
        <w:fldChar w:fldCharType="begin">
          <w:fldData xml:space="preserve">PEVuZE5vdGU+PENpdGU+PEF1dGhvcj5XZWlzYmVyZzwvQXV0aG9yPjxZZWFyPjE5ODA8L1llYXI+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w:t>
      </w:r>
      <w:hyperlink w:anchor="_ENREF_80" w:tooltip="Weisberg, 1980 #935" w:history="1">
        <w:r w:rsidR="007E2E35" w:rsidRPr="00AB3534">
          <w:rPr>
            <w:noProof/>
            <w:szCs w:val="24"/>
          </w:rPr>
          <w:t>Weisberg 1980</w:t>
        </w:r>
      </w:hyperlink>
      <w:r w:rsidR="00E01A10" w:rsidRPr="00AB3534">
        <w:rPr>
          <w:noProof/>
          <w:szCs w:val="24"/>
        </w:rPr>
        <w:t xml:space="preserve">; </w:t>
      </w:r>
      <w:hyperlink w:anchor="_ENREF_21" w:tooltip="Dennis, 1988 #930" w:history="1">
        <w:r w:rsidR="007E2E35" w:rsidRPr="00AB3534">
          <w:rPr>
            <w:noProof/>
            <w:szCs w:val="24"/>
          </w:rPr>
          <w:t>Dennis 1988a</w:t>
        </w:r>
      </w:hyperlink>
      <w:r w:rsidR="00E01A10" w:rsidRPr="00AB3534">
        <w:rPr>
          <w:noProof/>
          <w:szCs w:val="24"/>
        </w:rPr>
        <w:t xml:space="preserve">, </w:t>
      </w:r>
      <w:hyperlink w:anchor="_ENREF_22" w:tooltip="Dennis, 1988 #931" w:history="1">
        <w:r w:rsidR="007E2E35" w:rsidRPr="00AB3534">
          <w:rPr>
            <w:noProof/>
            <w:szCs w:val="24"/>
          </w:rPr>
          <w:t>1988b</w:t>
        </w:r>
      </w:hyperlink>
      <w:r w:rsidR="00E01A10" w:rsidRPr="00AB3534">
        <w:rPr>
          <w:noProof/>
          <w:szCs w:val="24"/>
        </w:rPr>
        <w:t>)</w:t>
      </w:r>
      <w:r w:rsidR="006F3A26" w:rsidRPr="00AB3534">
        <w:rPr>
          <w:szCs w:val="24"/>
        </w:rPr>
        <w:fldChar w:fldCharType="end"/>
      </w:r>
      <w:r w:rsidRPr="00AB3534">
        <w:rPr>
          <w:szCs w:val="24"/>
        </w:rPr>
        <w:t>. Moderation</w:t>
      </w:r>
      <w:r w:rsidR="00BE15E9" w:rsidRPr="00AB3534">
        <w:rPr>
          <w:szCs w:val="24"/>
        </w:rPr>
        <w:t>,</w:t>
      </w:r>
      <w:r w:rsidRPr="00AB3534">
        <w:rPr>
          <w:szCs w:val="24"/>
        </w:rPr>
        <w:t xml:space="preserve"> open-mindedness</w:t>
      </w:r>
      <w:r w:rsidR="00BE15E9" w:rsidRPr="00AB3534">
        <w:rPr>
          <w:szCs w:val="24"/>
        </w:rPr>
        <w:t>, and independence</w:t>
      </w:r>
      <w:r w:rsidRPr="00AB3534">
        <w:rPr>
          <w:szCs w:val="24"/>
        </w:rPr>
        <w:t xml:space="preserve"> are considered positive traits and people like thinking of themselves in these terms </w:t>
      </w:r>
      <w:r w:rsidR="006F3A26" w:rsidRPr="00AB3534">
        <w:rPr>
          <w:szCs w:val="24"/>
        </w:rPr>
        <w:fldChar w:fldCharType="begin"/>
      </w:r>
      <w:r w:rsidR="00E01A10" w:rsidRPr="00AB3534">
        <w:rPr>
          <w:szCs w:val="24"/>
        </w:rPr>
        <w:instrText xml:space="preserve"> ADDIN EN.CITE &lt;EndNote&gt;&lt;Cite&gt;&lt;Author&gt;Keith&lt;/Author&gt;&lt;Year&gt;1992&lt;/Year&gt;&lt;RecNum&gt;876&lt;/RecNum&gt;&lt;DisplayText&gt;(Keith et al. 1992; Kamieniecki 1988)&lt;/DisplayText&gt;&lt;record&gt;&lt;rec-number&gt;876&lt;/rec-number&gt;&lt;foreign-keys&gt;&lt;key app="EN" db-id="wstxezzfj5exzqexvsk5svpft0xxvzv2tvr0"&gt;876&lt;/key&gt;&lt;/foreign-keys&gt;&lt;ref-type name="Book"&gt;6&lt;/ref-type&gt;&lt;contributors&gt;&lt;authors&gt;&lt;author&gt;Keith, Bruce E.&lt;/author&gt;&lt;author&gt;Magleby, David B.&lt;/author&gt;&lt;author&gt;Nelson, Candice J.&lt;/author&gt;&lt;author&gt;Orr, Elizabeth&lt;/author&gt;&lt;author&gt;Westlye, Mark C.&lt;/author&gt;&lt;author&gt;Wolfinger, Raymond E.&lt;/author&gt;&lt;/authors&gt;&lt;/contributors&gt;&lt;titles&gt;&lt;title&gt;The Myth of the Independent Voter&lt;/title&gt;&lt;/titles&gt;&lt;keywords&gt;&lt;keyword&gt;independents, partisanship, party id, voting&lt;/keyword&gt;&lt;/keywords&gt;&lt;dates&gt;&lt;year&gt;1992&lt;/year&gt;&lt;/dates&gt;&lt;pub-location&gt;Los Angeles&lt;/pub-location&gt;&lt;publisher&gt;University of California Press&lt;/publisher&gt;&lt;urls&gt;&lt;/urls&gt;&lt;/record&gt;&lt;/Cite&gt;&lt;Cite&gt;&lt;Author&gt;Kamieniecki&lt;/Author&gt;&lt;Year&gt;1988&lt;/Year&gt;&lt;RecNum&gt;933&lt;/RecNum&gt;&lt;record&gt;&lt;rec-number&gt;933&lt;/rec-number&gt;&lt;foreign-keys&gt;&lt;key app="EN" db-id="wstxezzfj5exzqexvsk5svpft0xxvzv2tvr0"&gt;933&lt;/key&gt;&lt;/foreign-keys&gt;&lt;ref-type name="Journal Article"&gt;17&lt;/ref-type&gt;&lt;contributors&gt;&lt;authors&gt;&lt;author&gt;Kamieniecki, Sheldon&lt;/author&gt;&lt;/authors&gt;&lt;/contributors&gt;&lt;titles&gt;&lt;title&gt;The Dimensionality of Partisan Strength and Political Independence&lt;/title&gt;&lt;secondary-title&gt;Political Behavior&lt;/secondary-title&gt;&lt;/titles&gt;&lt;periodical&gt;&lt;full-title&gt;Political Behavior&lt;/full-title&gt;&lt;/periodical&gt;&lt;pages&gt;364-376&lt;/pages&gt;&lt;volume&gt;10&lt;/volume&gt;&lt;number&gt;4&lt;/number&gt;&lt;keywords&gt;&lt;keyword&gt;Political behavior, independents, public opinion, party&lt;/keyword&gt;&lt;/keywords&gt;&lt;dates&gt;&lt;year&gt;1988&lt;/year&gt;&lt;/dates&gt;&lt;urls&gt;&lt;/urls&gt;&lt;/record&gt;&lt;/Cite&gt;&lt;/EndNote&gt;</w:instrText>
      </w:r>
      <w:r w:rsidR="006F3A26" w:rsidRPr="00AB3534">
        <w:rPr>
          <w:szCs w:val="24"/>
        </w:rPr>
        <w:fldChar w:fldCharType="separate"/>
      </w:r>
      <w:r w:rsidR="00E01A10" w:rsidRPr="00AB3534">
        <w:rPr>
          <w:noProof/>
          <w:szCs w:val="24"/>
        </w:rPr>
        <w:t>(</w:t>
      </w:r>
      <w:hyperlink w:anchor="_ENREF_43" w:tooltip="Keith, 1992 #876" w:history="1">
        <w:r w:rsidR="007E2E35" w:rsidRPr="00AB3534">
          <w:rPr>
            <w:noProof/>
            <w:szCs w:val="24"/>
          </w:rPr>
          <w:t>Keith et al. 1992</w:t>
        </w:r>
      </w:hyperlink>
      <w:r w:rsidR="00E01A10" w:rsidRPr="00AB3534">
        <w:rPr>
          <w:noProof/>
          <w:szCs w:val="24"/>
        </w:rPr>
        <w:t xml:space="preserve">; </w:t>
      </w:r>
      <w:hyperlink w:anchor="_ENREF_42" w:tooltip="Kamieniecki, 1988 #933" w:history="1">
        <w:r w:rsidR="007E2E35" w:rsidRPr="00AB3534">
          <w:rPr>
            <w:noProof/>
            <w:szCs w:val="24"/>
          </w:rPr>
          <w:t>Kamieniecki 1988</w:t>
        </w:r>
      </w:hyperlink>
      <w:r w:rsidR="00E01A10" w:rsidRPr="00AB3534">
        <w:rPr>
          <w:noProof/>
          <w:szCs w:val="24"/>
        </w:rPr>
        <w:t>)</w:t>
      </w:r>
      <w:r w:rsidR="006F3A26" w:rsidRPr="00AB3534">
        <w:rPr>
          <w:szCs w:val="24"/>
        </w:rPr>
        <w:fldChar w:fldCharType="end"/>
      </w:r>
      <w:r w:rsidRPr="00AB3534">
        <w:rPr>
          <w:szCs w:val="24"/>
        </w:rPr>
        <w:t>. Consequently, when asked about whether they want parties to work together without any specifics of the process or outcomes, people are attracted to words</w:t>
      </w:r>
      <w:r w:rsidR="00FD02C9" w:rsidRPr="00AB3534">
        <w:rPr>
          <w:szCs w:val="24"/>
        </w:rPr>
        <w:t xml:space="preserve"> or phrases</w:t>
      </w:r>
      <w:r w:rsidRPr="00AB3534">
        <w:rPr>
          <w:szCs w:val="24"/>
        </w:rPr>
        <w:t xml:space="preserve"> with positive valence such as “work together.” Professing an abstract desire for bipartisanship allows people to </w:t>
      </w:r>
      <w:r w:rsidR="00FD02C9" w:rsidRPr="00AB3534">
        <w:rPr>
          <w:szCs w:val="24"/>
        </w:rPr>
        <w:t xml:space="preserve">conceive of </w:t>
      </w:r>
      <w:r w:rsidRPr="00AB3534">
        <w:rPr>
          <w:szCs w:val="24"/>
        </w:rPr>
        <w:t>themselves as even</w:t>
      </w:r>
      <w:r w:rsidR="006D26ED" w:rsidRPr="00AB3534">
        <w:rPr>
          <w:szCs w:val="24"/>
        </w:rPr>
        <w:t>-</w:t>
      </w:r>
      <w:r w:rsidRPr="00AB3534">
        <w:rPr>
          <w:szCs w:val="24"/>
        </w:rPr>
        <w:t>handed.</w:t>
      </w:r>
      <w:r w:rsidR="004F5751" w:rsidRPr="00AB3534">
        <w:rPr>
          <w:rStyle w:val="FootnoteReference"/>
          <w:szCs w:val="24"/>
        </w:rPr>
        <w:footnoteReference w:id="4"/>
      </w:r>
    </w:p>
    <w:p w:rsidR="00647BA3" w:rsidRPr="00AB3534" w:rsidRDefault="001037E0" w:rsidP="006112AC">
      <w:pPr>
        <w:widowControl w:val="0"/>
        <w:spacing w:line="480" w:lineRule="auto"/>
        <w:ind w:firstLine="720"/>
        <w:rPr>
          <w:szCs w:val="24"/>
        </w:rPr>
      </w:pPr>
      <w:r w:rsidRPr="00AB3534">
        <w:rPr>
          <w:szCs w:val="24"/>
        </w:rPr>
        <w:t xml:space="preserve">At the same time, political partisanship is an important social identity for Americans </w:t>
      </w:r>
      <w:r w:rsidR="006F3A26" w:rsidRPr="00AB3534">
        <w:rPr>
          <w:szCs w:val="24"/>
        </w:rPr>
        <w:fldChar w:fldCharType="begin">
          <w:fldData xml:space="preserve">PEVuZE5vdGU+PENpdGU+PEF1dGhvcj5CcmV3ZXI8L0F1dGhvcj48WWVhcj4xOTkxPC9ZZWFyPjxS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</w:fldData>
        </w:fldChar>
      </w:r>
      <w:r w:rsidR="00E01A10" w:rsidRPr="00AB3534">
        <w:rPr>
          <w:szCs w:val="24"/>
        </w:rPr>
        <w:instrText xml:space="preserve"> ADDIN EN.CITE </w:instrText>
      </w:r>
      <w:r w:rsidR="006F3A26" w:rsidRPr="00AB3534">
        <w:rPr>
          <w:szCs w:val="24"/>
        </w:rPr>
        <w:fldChar w:fldCharType="begin">
          <w:fldData xml:space="preserve">PEVuZE5vdGU+PENpdGU+PEF1dGhvcj5CcmV3ZXI8L0F1dGhvcj48WWVhcj4xOTkxPC9ZZWFyPjxS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w:t>
      </w:r>
      <w:hyperlink w:anchor="_ENREF_11" w:tooltip="Brewer, 1991 #936" w:history="1">
        <w:r w:rsidR="007E2E35" w:rsidRPr="00AB3534">
          <w:rPr>
            <w:noProof/>
            <w:szCs w:val="24"/>
          </w:rPr>
          <w:t>Brewer 1991</w:t>
        </w:r>
      </w:hyperlink>
      <w:r w:rsidR="00E01A10" w:rsidRPr="00AB3534">
        <w:rPr>
          <w:noProof/>
          <w:szCs w:val="24"/>
        </w:rPr>
        <w:t xml:space="preserve">; </w:t>
      </w:r>
      <w:hyperlink w:anchor="_ENREF_55" w:tooltip="Mullen, 1991 #934" w:history="1">
        <w:r w:rsidR="007E2E35" w:rsidRPr="00AB3534">
          <w:rPr>
            <w:noProof/>
            <w:szCs w:val="24"/>
          </w:rPr>
          <w:t>Mullen et al. 1991</w:t>
        </w:r>
      </w:hyperlink>
      <w:r w:rsidR="00E01A10" w:rsidRPr="00AB3534">
        <w:rPr>
          <w:noProof/>
          <w:szCs w:val="24"/>
        </w:rPr>
        <w:t xml:space="preserve">; </w:t>
      </w:r>
      <w:hyperlink w:anchor="_ENREF_32" w:tooltip="Greene, 2004 #932" w:history="1">
        <w:r w:rsidR="007E2E35" w:rsidRPr="00AB3534">
          <w:rPr>
            <w:noProof/>
            <w:szCs w:val="24"/>
          </w:rPr>
          <w:t>Greene 2004</w:t>
        </w:r>
      </w:hyperlink>
      <w:r w:rsidR="00E01A10" w:rsidRPr="00AB3534">
        <w:rPr>
          <w:noProof/>
          <w:szCs w:val="24"/>
        </w:rPr>
        <w:t xml:space="preserve">, </w:t>
      </w:r>
      <w:hyperlink w:anchor="_ENREF_31" w:tooltip="Greene, 1999 #937" w:history="1">
        <w:r w:rsidR="007E2E35" w:rsidRPr="00AB3534">
          <w:rPr>
            <w:noProof/>
            <w:szCs w:val="24"/>
          </w:rPr>
          <w:t>1999</w:t>
        </w:r>
      </w:hyperlink>
      <w:r w:rsidR="00E01A10" w:rsidRPr="00AB3534">
        <w:rPr>
          <w:noProof/>
          <w:szCs w:val="24"/>
        </w:rPr>
        <w:t>)</w:t>
      </w:r>
      <w:r w:rsidR="006F3A26" w:rsidRPr="00AB3534">
        <w:rPr>
          <w:szCs w:val="24"/>
        </w:rPr>
        <w:fldChar w:fldCharType="end"/>
      </w:r>
      <w:r w:rsidRPr="00AB3534">
        <w:rPr>
          <w:szCs w:val="24"/>
        </w:rPr>
        <w:t xml:space="preserve">. In addition to </w:t>
      </w:r>
      <w:r w:rsidR="00656FEA" w:rsidRPr="00AB3534">
        <w:rPr>
          <w:szCs w:val="24"/>
        </w:rPr>
        <w:t xml:space="preserve">providing a perceptual screen that affects the way </w:t>
      </w:r>
      <w:r w:rsidR="0055317E">
        <w:rPr>
          <w:szCs w:val="24"/>
        </w:rPr>
        <w:t>people</w:t>
      </w:r>
      <w:r w:rsidR="0055317E" w:rsidRPr="00AB3534">
        <w:rPr>
          <w:szCs w:val="24"/>
        </w:rPr>
        <w:t xml:space="preserve"> </w:t>
      </w:r>
      <w:r w:rsidR="00656FEA" w:rsidRPr="00AB3534">
        <w:rPr>
          <w:szCs w:val="24"/>
        </w:rPr>
        <w:t xml:space="preserve">view and process information </w:t>
      </w:r>
      <w:r w:rsidR="006F3A26" w:rsidRPr="00AB3534">
        <w:rPr>
          <w:szCs w:val="24"/>
        </w:rPr>
        <w:fldChar w:fldCharType="begin">
          <w:fldData xml:space="preserve">PEVuZE5vdGU+PENpdGU+PEF1dGhvcj5DYW1wYmVsbDwvQXV0aG9yPjxZZWFyPjE5NjA8L1llYXI+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</w:fldData>
        </w:fldChar>
      </w:r>
      <w:r w:rsidR="00E01A10" w:rsidRPr="00AB3534">
        <w:rPr>
          <w:szCs w:val="24"/>
        </w:rPr>
        <w:instrText xml:space="preserve"> ADDIN EN.CITE </w:instrText>
      </w:r>
      <w:r w:rsidR="006F3A26" w:rsidRPr="00AB3534">
        <w:rPr>
          <w:szCs w:val="24"/>
        </w:rPr>
        <w:fldChar w:fldCharType="begin">
          <w:fldData xml:space="preserve">PEVuZE5vdGU+PENpdGU+PEF1dGhvcj5DYW1wYmVsbDwvQXV0aG9yPjxZZWFyPjE5NjA8L1llYXI+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</w:fldData>
        </w:fldChar>
      </w:r>
      <w:r w:rsidR="00E01A10" w:rsidRPr="00AB3534">
        <w:rPr>
          <w:szCs w:val="24"/>
        </w:rPr>
        <w:instrText xml:space="preserve"> ADDIN EN.CITE.DATA </w:instrText>
      </w:r>
      <w:r w:rsidR="006F3A26" w:rsidRPr="00AB3534">
        <w:rPr>
          <w:szCs w:val="24"/>
        </w:rPr>
      </w:r>
      <w:r w:rsidR="006F3A26" w:rsidRPr="00AB3534">
        <w:rPr>
          <w:szCs w:val="24"/>
        </w:rPr>
        <w:fldChar w:fldCharType="end"/>
      </w:r>
      <w:r w:rsidR="006F3A26" w:rsidRPr="00AB3534">
        <w:rPr>
          <w:szCs w:val="24"/>
        </w:rPr>
      </w:r>
      <w:r w:rsidR="006F3A26" w:rsidRPr="00AB3534">
        <w:rPr>
          <w:szCs w:val="24"/>
        </w:rPr>
        <w:fldChar w:fldCharType="separate"/>
      </w:r>
      <w:r w:rsidR="00E01A10" w:rsidRPr="00AB3534">
        <w:rPr>
          <w:noProof/>
          <w:szCs w:val="24"/>
        </w:rPr>
        <w:t>(</w:t>
      </w:r>
      <w:hyperlink w:anchor="_ENREF_15" w:tooltip="Campbell, 1960 #14" w:history="1">
        <w:r w:rsidR="007E2E35" w:rsidRPr="00AB3534">
          <w:rPr>
            <w:noProof/>
            <w:szCs w:val="24"/>
          </w:rPr>
          <w:t>Campbell et al. 1960</w:t>
        </w:r>
      </w:hyperlink>
      <w:r w:rsidR="00E01A10" w:rsidRPr="00AB3534">
        <w:rPr>
          <w:noProof/>
          <w:szCs w:val="24"/>
        </w:rPr>
        <w:t xml:space="preserve">; </w:t>
      </w:r>
      <w:hyperlink w:anchor="_ENREF_8" w:tooltip="Bartels, 2002 #913" w:history="1">
        <w:r w:rsidR="007E2E35" w:rsidRPr="00AB3534">
          <w:rPr>
            <w:noProof/>
            <w:szCs w:val="24"/>
          </w:rPr>
          <w:t xml:space="preserve">Bartels </w:t>
        </w:r>
        <w:r w:rsidR="007E2E35" w:rsidRPr="00AB3534">
          <w:rPr>
            <w:noProof/>
            <w:szCs w:val="24"/>
          </w:rPr>
          <w:lastRenderedPageBreak/>
          <w:t>2002</w:t>
        </w:r>
      </w:hyperlink>
      <w:r w:rsidR="00E01A10" w:rsidRPr="00AB3534">
        <w:rPr>
          <w:noProof/>
          <w:szCs w:val="24"/>
        </w:rPr>
        <w:t xml:space="preserve">; </w:t>
      </w:r>
      <w:hyperlink w:anchor="_ENREF_74" w:tooltip="Taber, 2006 #749" w:history="1">
        <w:r w:rsidR="007E2E35" w:rsidRPr="00AB3534">
          <w:rPr>
            <w:noProof/>
            <w:szCs w:val="24"/>
          </w:rPr>
          <w:t>Taber and Lodge 2006</w:t>
        </w:r>
      </w:hyperlink>
      <w:r w:rsidR="00E01A10" w:rsidRPr="00AB3534">
        <w:rPr>
          <w:noProof/>
          <w:szCs w:val="24"/>
        </w:rPr>
        <w:t>)</w:t>
      </w:r>
      <w:r w:rsidR="006F3A26" w:rsidRPr="00AB3534">
        <w:rPr>
          <w:szCs w:val="24"/>
        </w:rPr>
        <w:fldChar w:fldCharType="end"/>
      </w:r>
      <w:r w:rsidR="00656FEA" w:rsidRPr="00AB3534">
        <w:rPr>
          <w:szCs w:val="24"/>
        </w:rPr>
        <w:t xml:space="preserve">, partisanship represents an attachment to others whereby </w:t>
      </w:r>
      <w:r w:rsidR="0055317E">
        <w:rPr>
          <w:szCs w:val="24"/>
        </w:rPr>
        <w:t>individuals</w:t>
      </w:r>
      <w:r w:rsidR="0055317E" w:rsidRPr="00AB3534">
        <w:rPr>
          <w:szCs w:val="24"/>
        </w:rPr>
        <w:t xml:space="preserve"> </w:t>
      </w:r>
      <w:r w:rsidR="00656FEA" w:rsidRPr="00AB3534">
        <w:rPr>
          <w:szCs w:val="24"/>
        </w:rPr>
        <w:t>see themselves as part of a group</w:t>
      </w:r>
      <w:r w:rsidR="00F84A09" w:rsidRPr="00AB3534">
        <w:rPr>
          <w:szCs w:val="24"/>
        </w:rPr>
        <w:t xml:space="preserve"> </w:t>
      </w:r>
      <w:r w:rsidR="006F3A26" w:rsidRPr="00AB3534">
        <w:rPr>
          <w:szCs w:val="24"/>
        </w:rPr>
        <w:fldChar w:fldCharType="begin"/>
      </w:r>
      <w:r w:rsidR="00E01A10" w:rsidRPr="00AB3534">
        <w:rPr>
          <w:szCs w:val="24"/>
        </w:rPr>
        <w:instrText xml:space="preserve"> ADDIN EN.CITE &lt;EndNote&gt;&lt;Cite&gt;&lt;Author&gt;Green&lt;/Author&gt;&lt;Year&gt;2002&lt;/Year&gt;&lt;RecNum&gt;16&lt;/RecNum&gt;&lt;DisplayText&gt;(Green et al. 2002)&lt;/DisplayText&gt;&lt;record&gt;&lt;rec-number&gt;16&lt;/rec-number&gt;&lt;foreign-keys&gt;&lt;key app="EN" db-id="wstxezzfj5exzqexvsk5svpft0xxvzv2tvr0"&gt;16&lt;/key&gt;&lt;/foreign-keys&gt;&lt;ref-type name="Book"&gt;6&lt;/ref-type&gt;&lt;contributors&gt;&lt;authors&gt;&lt;author&gt;Green, Donald&lt;/author&gt;&lt;author&gt;Palmquist, Bradley&lt;/author&gt;&lt;author&gt;Schickler, Erick&lt;/author&gt;&lt;/authors&gt;&lt;/contributors&gt;&lt;titles&gt;&lt;title&gt;Partisan Hearts and Minds&lt;/title&gt;&lt;/titles&gt;&lt;pages&gt;Chapters 2, 3, 5&lt;/pages&gt;&lt;keywords&gt;&lt;keyword&gt;Behavior, Voting, Michigan School, Party ID, Elections, Sociological, Presidential Approval, Partisanship&lt;/keyword&gt;&lt;/keywords&gt;&lt;dates&gt;&lt;year&gt;2002&lt;/year&gt;&lt;/dates&gt;&lt;pub-location&gt;New Haven&lt;/pub-location&gt;&lt;publisher&gt;Yale University Press&lt;/publisher&gt;&lt;urls&gt;&lt;/urls&gt;&lt;/record&gt;&lt;/Cite&gt;&lt;/EndNote&gt;</w:instrText>
      </w:r>
      <w:r w:rsidR="006F3A26" w:rsidRPr="00AB3534">
        <w:rPr>
          <w:szCs w:val="24"/>
        </w:rPr>
        <w:fldChar w:fldCharType="separate"/>
      </w:r>
      <w:r w:rsidR="00E01A10" w:rsidRPr="00AB3534">
        <w:rPr>
          <w:noProof/>
          <w:szCs w:val="24"/>
        </w:rPr>
        <w:t>(</w:t>
      </w:r>
      <w:hyperlink w:anchor="_ENREF_30" w:tooltip="Green, 2002 #16" w:history="1">
        <w:r w:rsidR="007E2E35" w:rsidRPr="00AB3534">
          <w:rPr>
            <w:noProof/>
            <w:szCs w:val="24"/>
          </w:rPr>
          <w:t>Green et al. 2002</w:t>
        </w:r>
      </w:hyperlink>
      <w:r w:rsidR="00E01A10" w:rsidRPr="00AB3534">
        <w:rPr>
          <w:noProof/>
          <w:szCs w:val="24"/>
        </w:rPr>
        <w:t>)</w:t>
      </w:r>
      <w:r w:rsidR="006F3A26" w:rsidRPr="00AB3534">
        <w:rPr>
          <w:szCs w:val="24"/>
        </w:rPr>
        <w:fldChar w:fldCharType="end"/>
      </w:r>
      <w:r w:rsidR="00656FEA" w:rsidRPr="00AB3534">
        <w:rPr>
          <w:szCs w:val="24"/>
        </w:rPr>
        <w:t>.</w:t>
      </w:r>
      <w:r w:rsidRPr="00AB3534">
        <w:rPr>
          <w:szCs w:val="24"/>
        </w:rPr>
        <w:t xml:space="preserve"> </w:t>
      </w:r>
      <w:r w:rsidR="00656FEA" w:rsidRPr="00AB3534">
        <w:rPr>
          <w:szCs w:val="24"/>
        </w:rPr>
        <w:t>W</w:t>
      </w:r>
      <w:r w:rsidRPr="00AB3534">
        <w:rPr>
          <w:szCs w:val="24"/>
        </w:rPr>
        <w:t xml:space="preserve">hen they evaluate a specific compromise or a manifestation of bipartisanship, </w:t>
      </w:r>
      <w:r w:rsidR="00656FEA" w:rsidRPr="00AB3534">
        <w:rPr>
          <w:szCs w:val="24"/>
        </w:rPr>
        <w:t>this social identity is activated and people perceive lawmaking as an instance of group conflict. Even if people</w:t>
      </w:r>
      <w:r w:rsidR="00BC0C51" w:rsidRPr="00AB3534">
        <w:rPr>
          <w:szCs w:val="24"/>
        </w:rPr>
        <w:t>’s policy</w:t>
      </w:r>
      <w:r w:rsidR="00656FEA" w:rsidRPr="00AB3534">
        <w:rPr>
          <w:szCs w:val="24"/>
        </w:rPr>
        <w:t xml:space="preserve"> </w:t>
      </w:r>
      <w:r w:rsidR="0011605C" w:rsidRPr="00AB3534">
        <w:rPr>
          <w:szCs w:val="24"/>
        </w:rPr>
        <w:t>prefer</w:t>
      </w:r>
      <w:r w:rsidR="00BC0C51" w:rsidRPr="00AB3534">
        <w:rPr>
          <w:szCs w:val="24"/>
        </w:rPr>
        <w:t>ences</w:t>
      </w:r>
      <w:r w:rsidR="0011605C" w:rsidRPr="00AB3534">
        <w:rPr>
          <w:szCs w:val="24"/>
        </w:rPr>
        <w:t xml:space="preserve"> </w:t>
      </w:r>
      <w:r w:rsidR="00BC0C51" w:rsidRPr="00AB3534">
        <w:rPr>
          <w:szCs w:val="24"/>
        </w:rPr>
        <w:t>align with a bipartisan outcome</w:t>
      </w:r>
      <w:r w:rsidR="0011605C" w:rsidRPr="00AB3534">
        <w:rPr>
          <w:szCs w:val="24"/>
        </w:rPr>
        <w:t xml:space="preserve"> (i.e. </w:t>
      </w:r>
      <w:r w:rsidR="00BC0C51" w:rsidRPr="00AB3534">
        <w:rPr>
          <w:szCs w:val="24"/>
        </w:rPr>
        <w:t>the result of</w:t>
      </w:r>
      <w:r w:rsidR="0011605C" w:rsidRPr="00AB3534">
        <w:rPr>
          <w:szCs w:val="24"/>
        </w:rPr>
        <w:t xml:space="preserve"> both parties conceding ground)</w:t>
      </w:r>
      <w:r w:rsidR="00656FEA" w:rsidRPr="00AB3534">
        <w:rPr>
          <w:szCs w:val="24"/>
        </w:rPr>
        <w:t>, the procedure involved with one’s in</w:t>
      </w:r>
      <w:r w:rsidR="00080BC2" w:rsidRPr="00AB3534">
        <w:rPr>
          <w:szCs w:val="24"/>
        </w:rPr>
        <w:t>-</w:t>
      </w:r>
      <w:r w:rsidR="00656FEA" w:rsidRPr="00AB3534">
        <w:rPr>
          <w:szCs w:val="24"/>
        </w:rPr>
        <w:t>group fighting with an out</w:t>
      </w:r>
      <w:r w:rsidR="00080BC2" w:rsidRPr="00AB3534">
        <w:rPr>
          <w:szCs w:val="24"/>
        </w:rPr>
        <w:t>-</w:t>
      </w:r>
      <w:r w:rsidR="00656FEA" w:rsidRPr="00AB3534">
        <w:rPr>
          <w:szCs w:val="24"/>
        </w:rPr>
        <w:t>group affects perceptions of fairness</w:t>
      </w:r>
      <w:r w:rsidR="0011605C" w:rsidRPr="00AB3534">
        <w:rPr>
          <w:szCs w:val="24"/>
        </w:rPr>
        <w:t xml:space="preserve"> and primes partisanship in </w:t>
      </w:r>
      <w:r w:rsidR="00AF52F7" w:rsidRPr="00AB3534">
        <w:rPr>
          <w:szCs w:val="24"/>
        </w:rPr>
        <w:t>attitude formation</w:t>
      </w:r>
      <w:r w:rsidR="00656FEA" w:rsidRPr="00AB3534">
        <w:rPr>
          <w:szCs w:val="24"/>
        </w:rPr>
        <w:t>, elevating the value of winning above collective policy benefits.</w:t>
      </w:r>
      <w:r w:rsidR="00E75A84" w:rsidRPr="00AB3534">
        <w:rPr>
          <w:szCs w:val="24"/>
        </w:rPr>
        <w:t xml:space="preserve">  </w:t>
      </w:r>
    </w:p>
    <w:p w:rsidR="00121DB1" w:rsidRPr="00AB3534" w:rsidRDefault="006C6C1D" w:rsidP="00616F55">
      <w:pPr>
        <w:widowControl w:val="0"/>
        <w:spacing w:line="480" w:lineRule="auto"/>
        <w:ind w:firstLine="720"/>
        <w:rPr>
          <w:szCs w:val="24"/>
        </w:rPr>
      </w:pPr>
      <w:r w:rsidRPr="00AB3534">
        <w:rPr>
          <w:szCs w:val="24"/>
        </w:rPr>
        <w:t>From this framework</w:t>
      </w:r>
      <w:r w:rsidR="00C73035" w:rsidRPr="00AB3534">
        <w:rPr>
          <w:szCs w:val="24"/>
        </w:rPr>
        <w:t>, we hypothesize that</w:t>
      </w:r>
      <w:r w:rsidR="00080BC2" w:rsidRPr="00AB3534">
        <w:rPr>
          <w:szCs w:val="24"/>
        </w:rPr>
        <w:t xml:space="preserve"> when </w:t>
      </w:r>
      <w:r w:rsidR="00BC0C51" w:rsidRPr="00AB3534">
        <w:rPr>
          <w:szCs w:val="24"/>
        </w:rPr>
        <w:t>confronted with</w:t>
      </w:r>
      <w:r w:rsidR="00080BC2" w:rsidRPr="00AB3534">
        <w:rPr>
          <w:szCs w:val="24"/>
        </w:rPr>
        <w:t xml:space="preserve"> </w:t>
      </w:r>
      <w:r w:rsidR="00D50F08" w:rsidRPr="00AB3534">
        <w:rPr>
          <w:szCs w:val="24"/>
        </w:rPr>
        <w:t>concrete</w:t>
      </w:r>
      <w:r w:rsidR="00080BC2" w:rsidRPr="00AB3534">
        <w:rPr>
          <w:szCs w:val="24"/>
        </w:rPr>
        <w:t xml:space="preserve"> instances of policymaking,</w:t>
      </w:r>
      <w:r w:rsidR="00BC0C51" w:rsidRPr="00AB3534">
        <w:rPr>
          <w:szCs w:val="24"/>
        </w:rPr>
        <w:t xml:space="preserve"> people will not prefer</w:t>
      </w:r>
      <w:r w:rsidR="00C73035" w:rsidRPr="00AB3534">
        <w:rPr>
          <w:szCs w:val="24"/>
        </w:rPr>
        <w:t xml:space="preserve"> bipartisan compromises and coalitions to more partisan outcomes.</w:t>
      </w:r>
      <w:r w:rsidRPr="00AB3534">
        <w:rPr>
          <w:szCs w:val="24"/>
        </w:rPr>
        <w:t xml:space="preserve"> This is most likely to be the case when the positions of each party are known and thus the “winners” and “losers” in a given outcome are clear. However, even when positions are less </w:t>
      </w:r>
      <w:r w:rsidR="00BC0C51" w:rsidRPr="00AB3534">
        <w:rPr>
          <w:szCs w:val="24"/>
        </w:rPr>
        <w:t>obvious</w:t>
      </w:r>
      <w:r w:rsidRPr="00AB3534">
        <w:rPr>
          <w:szCs w:val="24"/>
        </w:rPr>
        <w:t xml:space="preserve">, we suggest that partisan cues about the coalition </w:t>
      </w:r>
      <w:r w:rsidR="002F7ACF" w:rsidRPr="00AB3534">
        <w:rPr>
          <w:szCs w:val="24"/>
        </w:rPr>
        <w:t xml:space="preserve">may </w:t>
      </w:r>
      <w:r w:rsidRPr="00AB3534">
        <w:rPr>
          <w:szCs w:val="24"/>
        </w:rPr>
        <w:t>still limit suppo</w:t>
      </w:r>
      <w:r w:rsidR="009A6F32" w:rsidRPr="00AB3534">
        <w:rPr>
          <w:szCs w:val="24"/>
        </w:rPr>
        <w:t>rt for bipartisanship in policy</w:t>
      </w:r>
      <w:r w:rsidRPr="00AB3534">
        <w:rPr>
          <w:szCs w:val="24"/>
        </w:rPr>
        <w:t>making.</w:t>
      </w:r>
      <w:r w:rsidR="00080BC2" w:rsidRPr="00AB3534">
        <w:rPr>
          <w:szCs w:val="24"/>
        </w:rPr>
        <w:t xml:space="preserve"> That is, a coalition made up</w:t>
      </w:r>
      <w:r w:rsidR="002F7ACF" w:rsidRPr="00AB3534">
        <w:rPr>
          <w:szCs w:val="24"/>
        </w:rPr>
        <w:t xml:space="preserve"> predominantly of</w:t>
      </w:r>
      <w:r w:rsidR="00080BC2" w:rsidRPr="00AB3534">
        <w:rPr>
          <w:szCs w:val="24"/>
        </w:rPr>
        <w:t xml:space="preserve"> in-group members may be viewed </w:t>
      </w:r>
      <w:r w:rsidR="002F7ACF" w:rsidRPr="00AB3534">
        <w:rPr>
          <w:szCs w:val="24"/>
        </w:rPr>
        <w:t xml:space="preserve">as </w:t>
      </w:r>
      <w:r w:rsidR="00080BC2" w:rsidRPr="00AB3534">
        <w:rPr>
          <w:szCs w:val="24"/>
        </w:rPr>
        <w:t xml:space="preserve">favorably </w:t>
      </w:r>
      <w:r w:rsidR="002F7ACF" w:rsidRPr="00AB3534">
        <w:rPr>
          <w:szCs w:val="24"/>
        </w:rPr>
        <w:t xml:space="preserve">as </w:t>
      </w:r>
      <w:r w:rsidR="00080BC2" w:rsidRPr="00AB3534">
        <w:rPr>
          <w:szCs w:val="24"/>
        </w:rPr>
        <w:t>a</w:t>
      </w:r>
      <w:r w:rsidR="002F7ACF" w:rsidRPr="00AB3534">
        <w:rPr>
          <w:szCs w:val="24"/>
        </w:rPr>
        <w:t xml:space="preserve"> mixed</w:t>
      </w:r>
      <w:r w:rsidR="00080BC2" w:rsidRPr="00AB3534">
        <w:rPr>
          <w:szCs w:val="24"/>
        </w:rPr>
        <w:t xml:space="preserve"> coalition of both in-group and out-group member</w:t>
      </w:r>
      <w:r w:rsidR="002F7ACF" w:rsidRPr="00AB3534">
        <w:rPr>
          <w:szCs w:val="24"/>
        </w:rPr>
        <w:t>s, with party cue effects offsetting the positive valence associated with bipartisanship</w:t>
      </w:r>
      <w:r w:rsidR="00080BC2" w:rsidRPr="00AB3534">
        <w:rPr>
          <w:szCs w:val="24"/>
        </w:rPr>
        <w:t>.</w:t>
      </w:r>
      <w:r w:rsidRPr="00AB3534">
        <w:rPr>
          <w:szCs w:val="24"/>
        </w:rPr>
        <w:t xml:space="preserve"> </w:t>
      </w:r>
      <w:r w:rsidR="004F5751" w:rsidRPr="00AB3534">
        <w:rPr>
          <w:szCs w:val="24"/>
        </w:rPr>
        <w:t>Moreover, we hypothesize that these patterns will be driven by those who express an abstract desire for bipartisanship</w:t>
      </w:r>
      <w:r w:rsidR="009B2F57" w:rsidRPr="00AB3534">
        <w:rPr>
          <w:szCs w:val="24"/>
        </w:rPr>
        <w:t xml:space="preserve"> and not</w:t>
      </w:r>
      <w:r w:rsidR="00820D5C" w:rsidRPr="00AB3534">
        <w:rPr>
          <w:szCs w:val="24"/>
        </w:rPr>
        <w:t xml:space="preserve"> just</w:t>
      </w:r>
      <w:r w:rsidR="009B2F57" w:rsidRPr="00AB3534">
        <w:rPr>
          <w:szCs w:val="24"/>
        </w:rPr>
        <w:t xml:space="preserve"> by those who </w:t>
      </w:r>
      <w:r w:rsidR="000C4D47" w:rsidRPr="00AB3534">
        <w:rPr>
          <w:szCs w:val="24"/>
        </w:rPr>
        <w:t>willingly state</w:t>
      </w:r>
      <w:r w:rsidR="00770887">
        <w:rPr>
          <w:szCs w:val="24"/>
        </w:rPr>
        <w:t xml:space="preserve"> a preference for partisan principle</w:t>
      </w:r>
      <w:r w:rsidR="000C4D47" w:rsidRPr="00AB3534">
        <w:rPr>
          <w:szCs w:val="24"/>
        </w:rPr>
        <w:t>s</w:t>
      </w:r>
      <w:r w:rsidR="004F5751" w:rsidRPr="00AB3534">
        <w:rPr>
          <w:szCs w:val="24"/>
        </w:rPr>
        <w:t>.</w:t>
      </w:r>
    </w:p>
    <w:p w:rsidR="0069258E" w:rsidRPr="00AB3534" w:rsidRDefault="0069258E" w:rsidP="00616F55">
      <w:pPr>
        <w:widowControl w:val="0"/>
        <w:spacing w:line="480" w:lineRule="auto"/>
        <w:ind w:firstLine="720"/>
        <w:rPr>
          <w:szCs w:val="24"/>
        </w:rPr>
      </w:pPr>
    </w:p>
    <w:p w:rsidR="0095495B" w:rsidRPr="00AB3534" w:rsidRDefault="007C4AF7" w:rsidP="00616F55">
      <w:pPr>
        <w:widowControl w:val="0"/>
        <w:spacing w:line="480" w:lineRule="auto"/>
        <w:jc w:val="center"/>
        <w:rPr>
          <w:b/>
          <w:szCs w:val="24"/>
        </w:rPr>
      </w:pPr>
      <w:r w:rsidRPr="00AB3534">
        <w:rPr>
          <w:b/>
          <w:szCs w:val="24"/>
        </w:rPr>
        <w:t>Overview of Studies</w:t>
      </w:r>
    </w:p>
    <w:p w:rsidR="006D26ED" w:rsidRPr="00AB3534" w:rsidRDefault="007C4AF7" w:rsidP="00616F55">
      <w:pPr>
        <w:widowControl w:val="0"/>
        <w:spacing w:line="480" w:lineRule="auto"/>
        <w:rPr>
          <w:szCs w:val="24"/>
        </w:rPr>
      </w:pPr>
      <w:r w:rsidRPr="00AB3534">
        <w:rPr>
          <w:szCs w:val="24"/>
        </w:rPr>
        <w:tab/>
        <w:t xml:space="preserve">To test our conjectures, we conducted </w:t>
      </w:r>
      <w:r w:rsidR="00FF124A" w:rsidRPr="00AB3534">
        <w:rPr>
          <w:szCs w:val="24"/>
        </w:rPr>
        <w:t xml:space="preserve">two </w:t>
      </w:r>
      <w:r w:rsidRPr="00AB3534">
        <w:rPr>
          <w:szCs w:val="24"/>
        </w:rPr>
        <w:t xml:space="preserve">experimental studies, </w:t>
      </w:r>
      <w:r w:rsidR="00FF124A" w:rsidRPr="00AB3534">
        <w:rPr>
          <w:szCs w:val="24"/>
        </w:rPr>
        <w:t xml:space="preserve">both </w:t>
      </w:r>
      <w:r w:rsidRPr="00AB3534">
        <w:rPr>
          <w:szCs w:val="24"/>
        </w:rPr>
        <w:t xml:space="preserve">designed to assess a different part of our </w:t>
      </w:r>
      <w:r w:rsidR="00EC713D" w:rsidRPr="00AB3534">
        <w:rPr>
          <w:szCs w:val="24"/>
        </w:rPr>
        <w:t xml:space="preserve">argument that </w:t>
      </w:r>
      <w:r w:rsidR="00A72A8A" w:rsidRPr="00AB3534">
        <w:rPr>
          <w:szCs w:val="24"/>
        </w:rPr>
        <w:t xml:space="preserve">generically </w:t>
      </w:r>
      <w:r w:rsidR="00EC713D" w:rsidRPr="00AB3534">
        <w:rPr>
          <w:szCs w:val="24"/>
        </w:rPr>
        <w:t>stated desires for bipartisanship ultimately reflect partisan interests</w:t>
      </w:r>
      <w:r w:rsidRPr="00AB3534">
        <w:rPr>
          <w:szCs w:val="24"/>
        </w:rPr>
        <w:t>.</w:t>
      </w:r>
      <w:r w:rsidR="00E54610" w:rsidRPr="00AB3534">
        <w:rPr>
          <w:szCs w:val="24"/>
        </w:rPr>
        <w:t xml:space="preserve"> We also assessed whether the findings were driven by those individuals who </w:t>
      </w:r>
      <w:r w:rsidR="00E54610" w:rsidRPr="00AB3534">
        <w:rPr>
          <w:szCs w:val="24"/>
        </w:rPr>
        <w:lastRenderedPageBreak/>
        <w:t>expressed a</w:t>
      </w:r>
      <w:r w:rsidR="006D46D0" w:rsidRPr="00AB3534">
        <w:rPr>
          <w:szCs w:val="24"/>
        </w:rPr>
        <w:t>n abstract</w:t>
      </w:r>
      <w:r w:rsidR="00E54610" w:rsidRPr="00AB3534">
        <w:rPr>
          <w:szCs w:val="24"/>
        </w:rPr>
        <w:t xml:space="preserve"> preference for bipartisanship.</w:t>
      </w:r>
      <w:r w:rsidR="006D46D0" w:rsidRPr="00AB3534">
        <w:rPr>
          <w:szCs w:val="24"/>
        </w:rPr>
        <w:t xml:space="preserve"> If the findings are concentrated only among those who do </w:t>
      </w:r>
      <w:r w:rsidR="006D46D0" w:rsidRPr="00AB3534">
        <w:rPr>
          <w:i/>
          <w:szCs w:val="24"/>
        </w:rPr>
        <w:t>not</w:t>
      </w:r>
      <w:r w:rsidR="006D46D0" w:rsidRPr="00AB3534">
        <w:rPr>
          <w:szCs w:val="24"/>
        </w:rPr>
        <w:t xml:space="preserve"> express a general bipartisan disposition, it would not explain the potential disconnect</w:t>
      </w:r>
      <w:r w:rsidR="0055317E">
        <w:rPr>
          <w:szCs w:val="24"/>
        </w:rPr>
        <w:t xml:space="preserve"> between abstract and specific desires</w:t>
      </w:r>
      <w:r w:rsidR="006D46D0" w:rsidRPr="00AB3534">
        <w:rPr>
          <w:szCs w:val="24"/>
        </w:rPr>
        <w:t xml:space="preserve"> described earlier.</w:t>
      </w:r>
      <w:r w:rsidRPr="00AB3534">
        <w:rPr>
          <w:szCs w:val="24"/>
        </w:rPr>
        <w:t xml:space="preserve"> In total, the studies demonstrate the self-serving nature of people’s conceptions of bipartisanship and that party leaders have fe</w:t>
      </w:r>
      <w:r w:rsidR="000B22F8" w:rsidRPr="00AB3534">
        <w:rPr>
          <w:szCs w:val="24"/>
        </w:rPr>
        <w:t>w electoral incentives to seek partners from across the aisle to</w:t>
      </w:r>
      <w:r w:rsidR="00C91D9B" w:rsidRPr="00AB3534">
        <w:rPr>
          <w:szCs w:val="24"/>
        </w:rPr>
        <w:t xml:space="preserve"> craft</w:t>
      </w:r>
      <w:r w:rsidR="000B22F8" w:rsidRPr="00AB3534">
        <w:rPr>
          <w:szCs w:val="24"/>
        </w:rPr>
        <w:t xml:space="preserve"> legislation. </w:t>
      </w:r>
    </w:p>
    <w:p w:rsidR="008049C7" w:rsidRPr="00AB3534" w:rsidRDefault="000B22F8" w:rsidP="006D26ED">
      <w:pPr>
        <w:widowControl w:val="0"/>
        <w:spacing w:line="480" w:lineRule="auto"/>
        <w:ind w:firstLine="720"/>
        <w:rPr>
          <w:szCs w:val="24"/>
        </w:rPr>
      </w:pPr>
      <w:r w:rsidRPr="00AB3534">
        <w:rPr>
          <w:szCs w:val="24"/>
        </w:rPr>
        <w:t>In each study</w:t>
      </w:r>
      <w:r w:rsidR="00025060" w:rsidRPr="00AB3534">
        <w:rPr>
          <w:szCs w:val="24"/>
        </w:rPr>
        <w:t>,</w:t>
      </w:r>
      <w:r w:rsidRPr="00AB3534">
        <w:rPr>
          <w:szCs w:val="24"/>
        </w:rPr>
        <w:t xml:space="preserve"> we focus on</w:t>
      </w:r>
      <w:r w:rsidR="0029024C" w:rsidRPr="00AB3534">
        <w:rPr>
          <w:szCs w:val="24"/>
        </w:rPr>
        <w:t xml:space="preserve"> a</w:t>
      </w:r>
      <w:r w:rsidRPr="00AB3534">
        <w:rPr>
          <w:szCs w:val="24"/>
        </w:rPr>
        <w:t xml:space="preserve"> relatively low-salience yet broadly popular issue where the experimental conditions a</w:t>
      </w:r>
      <w:r w:rsidR="00A37F36" w:rsidRPr="00AB3534">
        <w:rPr>
          <w:szCs w:val="24"/>
        </w:rPr>
        <w:t xml:space="preserve">re realistic. This decreases the level of pre-treatment bias in studying issues where attitudes may have hardened </w:t>
      </w:r>
      <w:r w:rsidR="006F3A26" w:rsidRPr="00AB3534">
        <w:rPr>
          <w:szCs w:val="24"/>
        </w:rPr>
        <w:fldChar w:fldCharType="begin"/>
      </w:r>
      <w:r w:rsidR="00E01A10" w:rsidRPr="00AB3534">
        <w:rPr>
          <w:szCs w:val="24"/>
        </w:rPr>
        <w:instrText xml:space="preserve"> ADDIN EN.CITE &lt;EndNote&gt;&lt;Cite&gt;&lt;Author&gt;Druckman&lt;/Author&gt;&lt;Year&gt;2012&lt;/Year&gt;&lt;RecNum&gt;852&lt;/RecNum&gt;&lt;DisplayText&gt;(Druckman and Leeper 2012)&lt;/DisplayText&gt;&lt;record&gt;&lt;rec-number&gt;852&lt;/rec-number&gt;&lt;foreign-keys&gt;&lt;key app="EN" db-id="wstxezzfj5exzqexvsk5svpft0xxvzv2tvr0"&gt;852&lt;/key&gt;&lt;/foreign-keys&gt;&lt;ref-type name="Journal Article"&gt;17&lt;/ref-type&gt;&lt;contributors&gt;&lt;authors&gt;&lt;author&gt;Druckman, James&lt;/author&gt;&lt;author&gt;Leeper, Thomas&lt;/author&gt;&lt;/authors&gt;&lt;/contributors&gt;&lt;titles&gt;&lt;title&gt;Learning More from Political Communication Experiments: Pretreatment and its Effects&lt;/title&gt;&lt;secondary-title&gt;American Journal of Political Science&lt;/secondary-title&gt;&lt;/titles&gt;&lt;periodical&gt;&lt;full-title&gt;American Journal of Political Science&lt;/full-title&gt;&lt;/periodical&gt;&lt;volume&gt;Online Early Access&lt;/volume&gt;&lt;keywords&gt;&lt;keyword&gt;Experiments, pre-treatment effects&lt;/keyword&gt;&lt;/keywords&gt;&lt;dates&gt;&lt;year&gt;2012&lt;/year&gt;&lt;/dates&gt;&lt;urls&gt;&lt;/urls&gt;&lt;/record&gt;&lt;/Cite&gt;&lt;/EndNote&gt;</w:instrText>
      </w:r>
      <w:r w:rsidR="006F3A26" w:rsidRPr="00AB3534">
        <w:rPr>
          <w:szCs w:val="24"/>
        </w:rPr>
        <w:fldChar w:fldCharType="separate"/>
      </w:r>
      <w:r w:rsidR="00E01A10" w:rsidRPr="00AB3534">
        <w:rPr>
          <w:noProof/>
          <w:szCs w:val="24"/>
        </w:rPr>
        <w:t>(</w:t>
      </w:r>
      <w:hyperlink w:anchor="_ENREF_23" w:tooltip="Druckman, 2012 #852" w:history="1">
        <w:r w:rsidR="007E2E35" w:rsidRPr="00AB3534">
          <w:rPr>
            <w:noProof/>
            <w:szCs w:val="24"/>
          </w:rPr>
          <w:t>Druckman and Leeper 2012</w:t>
        </w:r>
      </w:hyperlink>
      <w:r w:rsidR="00E01A10" w:rsidRPr="00AB3534">
        <w:rPr>
          <w:noProof/>
          <w:szCs w:val="24"/>
        </w:rPr>
        <w:t>)</w:t>
      </w:r>
      <w:r w:rsidR="006F3A26" w:rsidRPr="00AB3534">
        <w:rPr>
          <w:szCs w:val="24"/>
        </w:rPr>
        <w:fldChar w:fldCharType="end"/>
      </w:r>
      <w:r w:rsidR="00A37F36" w:rsidRPr="00AB3534">
        <w:rPr>
          <w:szCs w:val="24"/>
        </w:rPr>
        <w:t>.</w:t>
      </w:r>
      <w:r w:rsidR="00C91D9B" w:rsidRPr="00AB3534">
        <w:rPr>
          <w:szCs w:val="24"/>
        </w:rPr>
        <w:t xml:space="preserve"> Further, we focus on relatively obscure issues in which there are not </w:t>
      </w:r>
      <w:r w:rsidR="00E55C64" w:rsidRPr="00AB3534">
        <w:rPr>
          <w:szCs w:val="24"/>
        </w:rPr>
        <w:t xml:space="preserve">existing </w:t>
      </w:r>
      <w:r w:rsidR="00C91D9B" w:rsidRPr="00AB3534">
        <w:rPr>
          <w:szCs w:val="24"/>
        </w:rPr>
        <w:t>partisan divisions (unlike, e.g., gun control, tax</w:t>
      </w:r>
      <w:r w:rsidR="002F7ACF" w:rsidRPr="00AB3534">
        <w:rPr>
          <w:szCs w:val="24"/>
        </w:rPr>
        <w:t>es</w:t>
      </w:r>
      <w:r w:rsidR="00C91D9B" w:rsidRPr="00AB3534">
        <w:rPr>
          <w:szCs w:val="24"/>
        </w:rPr>
        <w:t xml:space="preserve">, abortion) since it is these </w:t>
      </w:r>
      <w:r w:rsidR="00E005F7" w:rsidRPr="00AB3534">
        <w:rPr>
          <w:szCs w:val="24"/>
        </w:rPr>
        <w:t xml:space="preserve">less overtly partisan </w:t>
      </w:r>
      <w:r w:rsidR="00C91D9B" w:rsidRPr="00AB3534">
        <w:rPr>
          <w:szCs w:val="24"/>
        </w:rPr>
        <w:t xml:space="preserve">issues for which we would expect to find greater opportunities </w:t>
      </w:r>
      <w:r w:rsidR="00714577" w:rsidRPr="00AB3534">
        <w:rPr>
          <w:szCs w:val="24"/>
        </w:rPr>
        <w:t>for</w:t>
      </w:r>
      <w:r w:rsidR="00C91D9B" w:rsidRPr="00AB3534">
        <w:rPr>
          <w:szCs w:val="24"/>
        </w:rPr>
        <w:t xml:space="preserve"> common ground.</w:t>
      </w:r>
      <w:r w:rsidR="006D46D0" w:rsidRPr="00AB3534">
        <w:rPr>
          <w:szCs w:val="24"/>
        </w:rPr>
        <w:t xml:space="preserve"> The issues we study therefore represent tough tests of the theory.</w:t>
      </w:r>
      <w:r w:rsidR="00463920" w:rsidRPr="00AB3534">
        <w:rPr>
          <w:szCs w:val="24"/>
        </w:rPr>
        <w:t xml:space="preserve"> </w:t>
      </w:r>
      <w:r w:rsidR="00A37F36" w:rsidRPr="00AB3534">
        <w:rPr>
          <w:szCs w:val="24"/>
        </w:rPr>
        <w:t>The manipulations are intended to alter various aspects of congressional procedure and the policymaking process to assess how people</w:t>
      </w:r>
      <w:r w:rsidR="00A72A8A" w:rsidRPr="00AB3534">
        <w:rPr>
          <w:szCs w:val="24"/>
        </w:rPr>
        <w:t>’s</w:t>
      </w:r>
      <w:r w:rsidR="00A37F36" w:rsidRPr="00AB3534">
        <w:rPr>
          <w:szCs w:val="24"/>
        </w:rPr>
        <w:t xml:space="preserve"> support for legislation and their perceptions of bipartisanship change according to</w:t>
      </w:r>
      <w:r w:rsidR="0029024C" w:rsidRPr="00AB3534">
        <w:rPr>
          <w:szCs w:val="24"/>
        </w:rPr>
        <w:t xml:space="preserve"> different aspects of</w:t>
      </w:r>
      <w:r w:rsidR="00A37F36" w:rsidRPr="00AB3534">
        <w:rPr>
          <w:szCs w:val="24"/>
        </w:rPr>
        <w:t xml:space="preserve"> institution</w:t>
      </w:r>
      <w:r w:rsidR="0029024C" w:rsidRPr="00AB3534">
        <w:rPr>
          <w:szCs w:val="24"/>
        </w:rPr>
        <w:t>s such as the</w:t>
      </w:r>
      <w:r w:rsidR="00714577" w:rsidRPr="00AB3534">
        <w:rPr>
          <w:szCs w:val="24"/>
        </w:rPr>
        <w:t xml:space="preserve"> byproduct of negotiations</w:t>
      </w:r>
      <w:r w:rsidR="000051C2" w:rsidRPr="00AB3534">
        <w:rPr>
          <w:szCs w:val="24"/>
        </w:rPr>
        <w:t xml:space="preserve"> and</w:t>
      </w:r>
      <w:r w:rsidR="00714577" w:rsidRPr="00AB3534">
        <w:rPr>
          <w:szCs w:val="24"/>
        </w:rPr>
        <w:t xml:space="preserve"> the</w:t>
      </w:r>
      <w:r w:rsidR="0029024C" w:rsidRPr="00AB3534">
        <w:rPr>
          <w:szCs w:val="24"/>
        </w:rPr>
        <w:t xml:space="preserve"> nature of coalitions</w:t>
      </w:r>
      <w:r w:rsidR="00A37F36" w:rsidRPr="00AB3534">
        <w:rPr>
          <w:szCs w:val="24"/>
        </w:rPr>
        <w:t>.</w:t>
      </w:r>
      <w:r w:rsidR="0058197C" w:rsidRPr="00AB3534">
        <w:rPr>
          <w:rStyle w:val="FootnoteReference"/>
          <w:szCs w:val="24"/>
        </w:rPr>
        <w:footnoteReference w:id="5"/>
      </w:r>
      <w:r w:rsidR="00CF5CF9" w:rsidRPr="00AB3534">
        <w:rPr>
          <w:szCs w:val="24"/>
        </w:rPr>
        <w:t xml:space="preserve"> Importantly, our experimental design allows us to evaluate how the public evaluates bipartisan </w:t>
      </w:r>
      <w:r w:rsidR="000051C2" w:rsidRPr="00AB3534">
        <w:rPr>
          <w:szCs w:val="24"/>
        </w:rPr>
        <w:t xml:space="preserve">and partisan </w:t>
      </w:r>
      <w:r w:rsidR="00CF5CF9" w:rsidRPr="00AB3534">
        <w:rPr>
          <w:szCs w:val="24"/>
        </w:rPr>
        <w:t xml:space="preserve">outcomes without relying on questions that </w:t>
      </w:r>
      <w:r w:rsidR="000051C2" w:rsidRPr="00AB3534">
        <w:rPr>
          <w:szCs w:val="24"/>
        </w:rPr>
        <w:t xml:space="preserve">explicitly </w:t>
      </w:r>
      <w:r w:rsidR="00CF5CF9" w:rsidRPr="00AB3534">
        <w:rPr>
          <w:szCs w:val="24"/>
        </w:rPr>
        <w:t>focus on whether compromise is preferred to politicians sticking to their positions and thus cue the positive valence considerations of the compromising response.</w:t>
      </w:r>
      <w:r w:rsidR="00E75A84" w:rsidRPr="00AB3534">
        <w:rPr>
          <w:szCs w:val="24"/>
        </w:rPr>
        <w:t xml:space="preserve"> </w:t>
      </w:r>
      <w:r w:rsidRPr="00AB3534">
        <w:rPr>
          <w:szCs w:val="24"/>
        </w:rPr>
        <w:t xml:space="preserve">In Study #1, </w:t>
      </w:r>
      <w:r w:rsidR="00E005F7" w:rsidRPr="00AB3534">
        <w:rPr>
          <w:szCs w:val="24"/>
        </w:rPr>
        <w:t>we ask people to assess a passed policy but vary the outcome</w:t>
      </w:r>
      <w:r w:rsidR="00121DB1" w:rsidRPr="00AB3534">
        <w:rPr>
          <w:szCs w:val="24"/>
        </w:rPr>
        <w:t xml:space="preserve"> of the negotiation</w:t>
      </w:r>
      <w:r w:rsidR="00E005F7" w:rsidRPr="00AB3534">
        <w:rPr>
          <w:szCs w:val="24"/>
        </w:rPr>
        <w:t xml:space="preserve">, with some outcomes favoring a given party’s position and others representing a more equitable compromise. In Study #2, </w:t>
      </w:r>
      <w:r w:rsidRPr="00AB3534">
        <w:rPr>
          <w:szCs w:val="24"/>
        </w:rPr>
        <w:t xml:space="preserve">we </w:t>
      </w:r>
      <w:r w:rsidR="00A37F36" w:rsidRPr="00AB3534">
        <w:rPr>
          <w:szCs w:val="24"/>
        </w:rPr>
        <w:t xml:space="preserve">ask people to assess </w:t>
      </w:r>
      <w:r w:rsidR="008049C7" w:rsidRPr="00AB3534">
        <w:rPr>
          <w:szCs w:val="24"/>
        </w:rPr>
        <w:t xml:space="preserve">a passed policy </w:t>
      </w:r>
      <w:r w:rsidR="0029024C" w:rsidRPr="00AB3534">
        <w:rPr>
          <w:szCs w:val="24"/>
        </w:rPr>
        <w:t xml:space="preserve">where we hold the </w:t>
      </w:r>
      <w:r w:rsidR="0029024C" w:rsidRPr="00AB3534">
        <w:rPr>
          <w:szCs w:val="24"/>
        </w:rPr>
        <w:lastRenderedPageBreak/>
        <w:t>characteristics of the policy fixed</w:t>
      </w:r>
      <w:r w:rsidR="008049C7" w:rsidRPr="00AB3534">
        <w:rPr>
          <w:szCs w:val="24"/>
        </w:rPr>
        <w:t xml:space="preserve"> but vary the composition of the coalition that supported the policy. </w:t>
      </w:r>
      <w:r w:rsidR="004F5751" w:rsidRPr="00AB3534">
        <w:rPr>
          <w:szCs w:val="24"/>
        </w:rPr>
        <w:t>Thus, these studies are akin to the evaluations made by voters after seeing congressional policy outcomes</w:t>
      </w:r>
      <w:r w:rsidR="000051C2" w:rsidRPr="00AB3534">
        <w:rPr>
          <w:szCs w:val="24"/>
        </w:rPr>
        <w:t xml:space="preserve"> and </w:t>
      </w:r>
      <w:r w:rsidR="006D26ED" w:rsidRPr="00AB3534">
        <w:rPr>
          <w:szCs w:val="24"/>
        </w:rPr>
        <w:t xml:space="preserve">they </w:t>
      </w:r>
      <w:r w:rsidR="000051C2" w:rsidRPr="00AB3534">
        <w:rPr>
          <w:szCs w:val="24"/>
        </w:rPr>
        <w:t xml:space="preserve">allow for increased ecological validity since this is </w:t>
      </w:r>
      <w:r w:rsidR="007A640D" w:rsidRPr="00AB3534">
        <w:rPr>
          <w:szCs w:val="24"/>
        </w:rPr>
        <w:t>similar to how voters evaluate Congress prior to an election</w:t>
      </w:r>
      <w:r w:rsidR="00985525">
        <w:rPr>
          <w:szCs w:val="24"/>
        </w:rPr>
        <w:t>.</w:t>
      </w:r>
      <w:r w:rsidR="00F6725C" w:rsidRPr="00AB3534">
        <w:rPr>
          <w:szCs w:val="24"/>
        </w:rPr>
        <w:t xml:space="preserve"> </w:t>
      </w:r>
      <w:r w:rsidR="00CE2672">
        <w:rPr>
          <w:szCs w:val="24"/>
        </w:rPr>
        <w:t>Our</w:t>
      </w:r>
      <w:r w:rsidR="00F6725C" w:rsidRPr="00AB3534">
        <w:rPr>
          <w:szCs w:val="24"/>
        </w:rPr>
        <w:t xml:space="preserve"> approach avoids</w:t>
      </w:r>
      <w:r w:rsidR="000C4D47" w:rsidRPr="00AB3534">
        <w:rPr>
          <w:szCs w:val="24"/>
        </w:rPr>
        <w:t xml:space="preserve"> potential inaccuracies </w:t>
      </w:r>
      <w:r w:rsidR="00F6725C" w:rsidRPr="00AB3534">
        <w:rPr>
          <w:szCs w:val="24"/>
        </w:rPr>
        <w:t>with simply asking individuals to report a preference for bipartisanship</w:t>
      </w:r>
      <w:r w:rsidR="000C0A92">
        <w:rPr>
          <w:szCs w:val="24"/>
        </w:rPr>
        <w:t xml:space="preserve"> b</w:t>
      </w:r>
      <w:r w:rsidR="000C0A92" w:rsidRPr="00AB3534">
        <w:rPr>
          <w:szCs w:val="24"/>
        </w:rPr>
        <w:t>y assessing the manifestation of voter preferences in their evaluation of policy outcomes</w:t>
      </w:r>
      <w:r w:rsidR="004416EE">
        <w:rPr>
          <w:szCs w:val="24"/>
        </w:rPr>
        <w:t xml:space="preserve"> instead</w:t>
      </w:r>
      <w:r w:rsidR="00F6725C" w:rsidRPr="00AB3534">
        <w:rPr>
          <w:szCs w:val="24"/>
        </w:rPr>
        <w:t xml:space="preserve"> </w:t>
      </w:r>
      <w:r w:rsidR="006F3A26" w:rsidRPr="00AB3534">
        <w:rPr>
          <w:szCs w:val="24"/>
        </w:rPr>
        <w:fldChar w:fldCharType="begin"/>
      </w:r>
      <w:r w:rsidR="00B632E2" w:rsidRPr="00AB3534">
        <w:rPr>
          <w:szCs w:val="24"/>
        </w:rPr>
        <w:instrText xml:space="preserve"> ADDIN EN.CITE &lt;EndNote&gt;&lt;Cite&gt;&lt;Author&gt;Wilson&lt;/Author&gt;&lt;Year&gt;1978&lt;/Year&gt;&lt;RecNum&gt;1002&lt;/RecNum&gt;&lt;DisplayText&gt;(Wilson and Nisbett 1978)&lt;/DisplayText&gt;&lt;record&gt;&lt;rec-number&gt;1002&lt;/rec-number&gt;&lt;foreign-keys&gt;&lt;key app="EN" db-id="wstxezzfj5exzqexvsk5svpft0xxvzv2tvr0"&gt;1002&lt;/key&gt;&lt;/foreign-keys&gt;&lt;ref-type name="Journal Article"&gt;17&lt;/ref-type&gt;&lt;contributors&gt;&lt;authors&gt;&lt;author&gt;Wilson, Timothy de Camp&lt;/author&gt;&lt;author&gt;Nisbett, Richard E.&lt;/author&gt;&lt;/authors&gt;&lt;/contributors&gt;&lt;titles&gt;&lt;title&gt;The Accuracy of Verbal Reports About the Effects of Stimuli on Evaluations and Behavior&lt;/title&gt;&lt;secondary-title&gt;Social Psychology&lt;/secondary-title&gt;&lt;/titles&gt;&lt;periodical&gt;&lt;full-title&gt;Social Psychology&lt;/full-title&gt;&lt;/periodical&gt;&lt;pages&gt;118-131&lt;/pages&gt;&lt;volume&gt;41&lt;/volume&gt;&lt;number&gt;2&lt;/number&gt;&lt;dates&gt;&lt;year&gt;1978&lt;/year&gt;&lt;/dates&gt;&lt;publisher&gt;American Sociological Association&lt;/publisher&gt;&lt;isbn&gt;0147829X&lt;/isbn&gt;&lt;urls&gt;&lt;related-urls&gt;&lt;url&gt;http://www.jstor.org/stable/3033572&lt;/url&gt;&lt;/related-urls&gt;&lt;/urls&gt;&lt;electronic-resource-num&gt;10.2307/3033572&lt;/electronic-resource-num&gt;&lt;/record&gt;&lt;/Cite&gt;&lt;/EndNote&gt;</w:instrText>
      </w:r>
      <w:r w:rsidR="006F3A26" w:rsidRPr="00AB3534">
        <w:rPr>
          <w:szCs w:val="24"/>
        </w:rPr>
        <w:fldChar w:fldCharType="separate"/>
      </w:r>
      <w:r w:rsidR="00B632E2" w:rsidRPr="00AB3534">
        <w:rPr>
          <w:noProof/>
          <w:szCs w:val="24"/>
        </w:rPr>
        <w:t>(</w:t>
      </w:r>
      <w:hyperlink w:anchor="_ENREF_81" w:tooltip="Wilson, 1978 #1002" w:history="1">
        <w:r w:rsidR="007E2E35" w:rsidRPr="00AB3534">
          <w:rPr>
            <w:noProof/>
            <w:szCs w:val="24"/>
          </w:rPr>
          <w:t>Wilson and Nisbett 1978</w:t>
        </w:r>
      </w:hyperlink>
      <w:r w:rsidR="00B632E2" w:rsidRPr="00AB3534">
        <w:rPr>
          <w:noProof/>
          <w:szCs w:val="24"/>
        </w:rPr>
        <w:t>)</w:t>
      </w:r>
      <w:r w:rsidR="006F3A26" w:rsidRPr="00AB3534">
        <w:rPr>
          <w:szCs w:val="24"/>
        </w:rPr>
        <w:fldChar w:fldCharType="end"/>
      </w:r>
      <w:r w:rsidR="007A640D" w:rsidRPr="00AB3534">
        <w:rPr>
          <w:szCs w:val="24"/>
        </w:rPr>
        <w:t xml:space="preserve">. </w:t>
      </w:r>
    </w:p>
    <w:p w:rsidR="000B22F8" w:rsidRPr="00AB3534" w:rsidRDefault="008049C7" w:rsidP="00616F55">
      <w:pPr>
        <w:widowControl w:val="0"/>
        <w:spacing w:line="480" w:lineRule="auto"/>
        <w:rPr>
          <w:szCs w:val="24"/>
        </w:rPr>
      </w:pPr>
      <w:r w:rsidRPr="00AB3534">
        <w:rPr>
          <w:szCs w:val="24"/>
        </w:rPr>
        <w:tab/>
        <w:t>The stud</w:t>
      </w:r>
      <w:r w:rsidR="00A85C92" w:rsidRPr="00AB3534">
        <w:rPr>
          <w:szCs w:val="24"/>
        </w:rPr>
        <w:t>ies were</w:t>
      </w:r>
      <w:r w:rsidRPr="00AB3534">
        <w:rPr>
          <w:szCs w:val="24"/>
        </w:rPr>
        <w:t xml:space="preserve"> conducted by </w:t>
      </w:r>
      <w:r w:rsidR="00121DB1" w:rsidRPr="00AB3534">
        <w:rPr>
          <w:szCs w:val="24"/>
        </w:rPr>
        <w:t xml:space="preserve">GfK </w:t>
      </w:r>
      <w:r w:rsidRPr="00AB3534">
        <w:rPr>
          <w:szCs w:val="24"/>
        </w:rPr>
        <w:t xml:space="preserve">Knowledge Networks over the Internet between January 28, 2012, and February 11, 2012. </w:t>
      </w:r>
      <w:r w:rsidR="00E55C64" w:rsidRPr="00AB3534">
        <w:rPr>
          <w:szCs w:val="24"/>
        </w:rPr>
        <w:t xml:space="preserve">GfK </w:t>
      </w:r>
      <w:r w:rsidRPr="00AB3534">
        <w:rPr>
          <w:szCs w:val="24"/>
        </w:rPr>
        <w:t xml:space="preserve">Knowledge Networks recruits a nationally representative panel via address-based </w:t>
      </w:r>
      <w:r w:rsidR="000F21B5" w:rsidRPr="00AB3534">
        <w:rPr>
          <w:szCs w:val="24"/>
        </w:rPr>
        <w:t xml:space="preserve">sampling </w:t>
      </w:r>
      <w:r w:rsidRPr="00AB3534">
        <w:rPr>
          <w:szCs w:val="24"/>
        </w:rPr>
        <w:t>and random digit dialing (RDD). Panelists are invited to complete the survey and are provided various forms of compensation in exchange for their participation, including complementary Internet access.</w:t>
      </w:r>
      <w:r w:rsidR="0055317E">
        <w:rPr>
          <w:szCs w:val="24"/>
        </w:rPr>
        <w:t xml:space="preserve"> We emphasize that GfK Knowledge Networks collects extremely high-quality data, employing high-cost probability sampling to construct a nationally representative panel and does not rely on volunteers to opt in to participate </w:t>
      </w:r>
      <w:r w:rsidR="006F3A26">
        <w:rPr>
          <w:szCs w:val="24"/>
        </w:rPr>
        <w:fldChar w:fldCharType="begin"/>
      </w:r>
      <w:r w:rsidR="001974CB">
        <w:rPr>
          <w:szCs w:val="24"/>
        </w:rPr>
        <w:instrText xml:space="preserve"> ADDIN EN.CITE &lt;EndNote&gt;&lt;Cite&gt;&lt;Author&gt;Chang&lt;/Author&gt;&lt;Year&gt;2009&lt;/Year&gt;&lt;RecNum&gt;1007&lt;/RecNum&gt;&lt;DisplayText&gt;(Chang and Krosnick 2009)&lt;/DisplayText&gt;&lt;record&gt;&lt;rec-number&gt;1007&lt;/rec-number&gt;&lt;foreign-keys&gt;&lt;key app="EN" db-id="wstxezzfj5exzqexvsk5svpft0xxvzv2tvr0"&gt;1007&lt;/key&gt;&lt;/foreign-keys&gt;&lt;ref-type name="Journal Article"&gt;17&lt;/ref-type&gt;&lt;contributors&gt;&lt;authors&gt;&lt;author&gt;Chang, Linchiat&lt;/author&gt;&lt;author&gt;Krosnick, Jon A.&lt;/author&gt;&lt;/authors&gt;&lt;/contributors&gt;&lt;titles&gt;&lt;title&gt;National Surveys Via Rdd Telephone Interviewing Versus the Internet: Comparing Sample Representativeness and Response Quality&lt;/title&gt;&lt;secondary-title&gt;Public Opinion Quarterly&lt;/secondary-title&gt;&lt;/titles&gt;&lt;periodical&gt;&lt;full-title&gt;Public Opinion Quarterly&lt;/full-title&gt;&lt;/periodical&gt;&lt;pages&gt;641-678&lt;/pages&gt;&lt;volume&gt;73&lt;/volume&gt;&lt;number&gt;4&lt;/number&gt;&lt;keywords&gt;&lt;keyword&gt;public opinion, surveys, methodology&lt;/keyword&gt;&lt;/keywords&gt;&lt;dates&gt;&lt;year&gt;2009&lt;/year&gt;&lt;pub-dates&gt;&lt;date&gt;December 21, 2009&lt;/date&gt;&lt;/pub-dates&gt;&lt;/dates&gt;&lt;urls&gt;&lt;related-urls&gt;&lt;url&gt;http://poq.oxfordjournals.org/content/73/4/641.abstract&lt;/url&gt;&lt;/related-urls&gt;&lt;/urls&gt;&lt;electronic-resource-num&gt;10.1093/poq/nfp075&lt;/electronic-resource-num&gt;&lt;/record&gt;&lt;/Cite&gt;&lt;/EndNote&gt;</w:instrText>
      </w:r>
      <w:r w:rsidR="006F3A26">
        <w:rPr>
          <w:szCs w:val="24"/>
        </w:rPr>
        <w:fldChar w:fldCharType="separate"/>
      </w:r>
      <w:r w:rsidR="001974CB">
        <w:rPr>
          <w:noProof/>
          <w:szCs w:val="24"/>
        </w:rPr>
        <w:t>(</w:t>
      </w:r>
      <w:hyperlink w:anchor="_ENREF_19" w:tooltip="Chang, 2009 #1007" w:history="1">
        <w:r w:rsidR="007E2E35">
          <w:rPr>
            <w:noProof/>
            <w:szCs w:val="24"/>
          </w:rPr>
          <w:t>Chang and Krosnick 2009</w:t>
        </w:r>
      </w:hyperlink>
      <w:r w:rsidR="001974CB">
        <w:rPr>
          <w:noProof/>
          <w:szCs w:val="24"/>
        </w:rPr>
        <w:t>)</w:t>
      </w:r>
      <w:r w:rsidR="006F3A26">
        <w:rPr>
          <w:szCs w:val="24"/>
        </w:rPr>
        <w:fldChar w:fldCharType="end"/>
      </w:r>
      <w:r w:rsidR="0055317E">
        <w:rPr>
          <w:szCs w:val="24"/>
        </w:rPr>
        <w:t xml:space="preserve">. </w:t>
      </w:r>
      <w:r w:rsidRPr="00AB3534">
        <w:rPr>
          <w:szCs w:val="24"/>
        </w:rPr>
        <w:t xml:space="preserve">1,666 panelists were invited to participate in the survey; the final sample size was 1,059, </w:t>
      </w:r>
      <w:r w:rsidR="002F7ACF" w:rsidRPr="00AB3534">
        <w:rPr>
          <w:szCs w:val="24"/>
        </w:rPr>
        <w:t>yielding</w:t>
      </w:r>
      <w:r w:rsidR="002945CF" w:rsidRPr="00AB3534">
        <w:rPr>
          <w:szCs w:val="24"/>
        </w:rPr>
        <w:t xml:space="preserve"> </w:t>
      </w:r>
      <w:r w:rsidRPr="00AB3534">
        <w:rPr>
          <w:szCs w:val="24"/>
        </w:rPr>
        <w:t xml:space="preserve">a completion rate of 63.6%. The AAPOR </w:t>
      </w:r>
      <w:r w:rsidR="004341C3" w:rsidRPr="00AB3534">
        <w:rPr>
          <w:szCs w:val="24"/>
        </w:rPr>
        <w:t>CUM</w:t>
      </w:r>
      <w:r w:rsidRPr="00AB3534">
        <w:rPr>
          <w:szCs w:val="24"/>
        </w:rPr>
        <w:t>RR</w:t>
      </w:r>
      <w:r w:rsidR="004341C3" w:rsidRPr="00AB3534">
        <w:rPr>
          <w:szCs w:val="24"/>
        </w:rPr>
        <w:t>1 cumulative</w:t>
      </w:r>
      <w:r w:rsidRPr="00AB3534">
        <w:rPr>
          <w:szCs w:val="24"/>
        </w:rPr>
        <w:t xml:space="preserve"> response rate was </w:t>
      </w:r>
      <w:r w:rsidR="004341C3" w:rsidRPr="00AB3534">
        <w:rPr>
          <w:szCs w:val="24"/>
        </w:rPr>
        <w:t>6.3%</w:t>
      </w:r>
      <w:r w:rsidRPr="00AB3534">
        <w:rPr>
          <w:szCs w:val="24"/>
        </w:rPr>
        <w:t xml:space="preserve">. </w:t>
      </w:r>
      <w:r w:rsidR="004E2082" w:rsidRPr="00AB3534">
        <w:rPr>
          <w:szCs w:val="24"/>
        </w:rPr>
        <w:t>All q</w:t>
      </w:r>
      <w:r w:rsidRPr="00AB3534">
        <w:rPr>
          <w:szCs w:val="24"/>
        </w:rPr>
        <w:t>uestion wordings</w:t>
      </w:r>
      <w:r w:rsidR="00121DB1" w:rsidRPr="00AB3534">
        <w:rPr>
          <w:szCs w:val="24"/>
        </w:rPr>
        <w:t xml:space="preserve"> and response options</w:t>
      </w:r>
      <w:r w:rsidRPr="00AB3534">
        <w:rPr>
          <w:szCs w:val="24"/>
        </w:rPr>
        <w:t xml:space="preserve"> are provided</w:t>
      </w:r>
      <w:r w:rsidR="004E2082" w:rsidRPr="00AB3534">
        <w:rPr>
          <w:szCs w:val="24"/>
        </w:rPr>
        <w:t xml:space="preserve"> in the study descriptions</w:t>
      </w:r>
      <w:r w:rsidRPr="00AB3534">
        <w:rPr>
          <w:szCs w:val="24"/>
        </w:rPr>
        <w:t xml:space="preserve"> </w:t>
      </w:r>
      <w:r w:rsidR="004E2082" w:rsidRPr="00AB3534">
        <w:rPr>
          <w:szCs w:val="24"/>
        </w:rPr>
        <w:t>below</w:t>
      </w:r>
      <w:r w:rsidRPr="00AB3534">
        <w:rPr>
          <w:szCs w:val="24"/>
        </w:rPr>
        <w:t xml:space="preserve">. The order of response options was randomly rotated, with half of respondents receiving the order presented in the </w:t>
      </w:r>
      <w:r w:rsidR="00714577" w:rsidRPr="00AB3534">
        <w:rPr>
          <w:szCs w:val="24"/>
        </w:rPr>
        <w:t>text</w:t>
      </w:r>
      <w:r w:rsidRPr="00AB3534">
        <w:rPr>
          <w:szCs w:val="24"/>
        </w:rPr>
        <w:t xml:space="preserve"> and the other half receiving the reverse order. The order of the </w:t>
      </w:r>
      <w:r w:rsidR="004F5751" w:rsidRPr="00AB3534">
        <w:rPr>
          <w:szCs w:val="24"/>
        </w:rPr>
        <w:t xml:space="preserve">two </w:t>
      </w:r>
      <w:r w:rsidRPr="00AB3534">
        <w:rPr>
          <w:szCs w:val="24"/>
        </w:rPr>
        <w:t xml:space="preserve">studies described below were randomly presented to respondents, </w:t>
      </w:r>
      <w:r w:rsidR="00121DB1" w:rsidRPr="00AB3534">
        <w:rPr>
          <w:szCs w:val="24"/>
        </w:rPr>
        <w:t>eliminating</w:t>
      </w:r>
      <w:r w:rsidRPr="00AB3534">
        <w:rPr>
          <w:szCs w:val="24"/>
        </w:rPr>
        <w:t xml:space="preserve"> treatment spillover bias </w:t>
      </w:r>
      <w:r w:rsidR="006F3A26" w:rsidRPr="00AB3534">
        <w:rPr>
          <w:szCs w:val="24"/>
        </w:rPr>
        <w:fldChar w:fldCharType="begin"/>
      </w:r>
      <w:r w:rsidR="00E01A10" w:rsidRPr="00AB3534">
        <w:rPr>
          <w:szCs w:val="24"/>
        </w:rPr>
        <w:instrText xml:space="preserve"> ADDIN EN.CITE &lt;EndNote&gt;&lt;Cite&gt;&lt;Author&gt;Transue&lt;/Author&gt;&lt;Year&gt;2009&lt;/Year&gt;&lt;RecNum&gt;606&lt;/RecNum&gt;&lt;DisplayText&gt;(Transue et al. 2009)&lt;/DisplayText&gt;&lt;record&gt;&lt;rec-number&gt;606&lt;/rec-number&gt;&lt;foreign-keys&gt;&lt;key app="EN" db-id="wstxezzfj5exzqexvsk5svpft0xxvzv2tvr0"&gt;606&lt;/key&gt;&lt;/foreign-keys&gt;&lt;ref-type name="Journal Article"&gt;17&lt;/ref-type&gt;&lt;contributors&gt;&lt;authors&gt;&lt;author&gt;Transue, John E.&lt;/author&gt;&lt;author&gt;Lee, Daniel J.&lt;/author&gt;&lt;author&gt;Aldrich, John H.&lt;/author&gt;&lt;/authors&gt;&lt;/contributors&gt;&lt;titles&gt;&lt;title&gt;Treatment Spillover Effects across Survey Experiments&lt;/title&gt;&lt;secondary-title&gt;Political Analysis&lt;/secondary-title&gt;&lt;/titles&gt;&lt;periodical&gt;&lt;full-title&gt;Political Analysis&lt;/full-title&gt;&lt;/periodical&gt;&lt;pages&gt;143-161&lt;/pages&gt;&lt;volume&gt;17&lt;/volume&gt;&lt;number&gt;2&lt;/number&gt;&lt;keywords&gt;&lt;keyword&gt;Survey, experiments, treatment spillover&lt;/keyword&gt;&lt;/keywords&gt;&lt;dates&gt;&lt;year&gt;2009&lt;/year&gt;&lt;/dates&gt;&lt;urls&gt;&lt;/urls&gt;&lt;/record&gt;&lt;/Cite&gt;&lt;/EndNote&gt;</w:instrText>
      </w:r>
      <w:r w:rsidR="006F3A26" w:rsidRPr="00AB3534">
        <w:rPr>
          <w:szCs w:val="24"/>
        </w:rPr>
        <w:fldChar w:fldCharType="separate"/>
      </w:r>
      <w:r w:rsidR="00E01A10" w:rsidRPr="00AB3534">
        <w:rPr>
          <w:noProof/>
          <w:szCs w:val="24"/>
        </w:rPr>
        <w:t>(</w:t>
      </w:r>
      <w:hyperlink w:anchor="_ENREF_76" w:tooltip="Transue, 2009 #606" w:history="1">
        <w:r w:rsidR="007E2E35" w:rsidRPr="00AB3534">
          <w:rPr>
            <w:noProof/>
            <w:szCs w:val="24"/>
          </w:rPr>
          <w:t>Transue et al. 2009</w:t>
        </w:r>
      </w:hyperlink>
      <w:r w:rsidR="00E01A10" w:rsidRPr="00AB3534">
        <w:rPr>
          <w:noProof/>
          <w:szCs w:val="24"/>
        </w:rPr>
        <w:t>)</w:t>
      </w:r>
      <w:r w:rsidR="006F3A26" w:rsidRPr="00AB3534">
        <w:rPr>
          <w:szCs w:val="24"/>
        </w:rPr>
        <w:fldChar w:fldCharType="end"/>
      </w:r>
      <w:r w:rsidRPr="00AB3534">
        <w:rPr>
          <w:szCs w:val="24"/>
        </w:rPr>
        <w:t>.</w:t>
      </w:r>
      <w:r w:rsidR="00AC1ABA" w:rsidRPr="00AB3534">
        <w:rPr>
          <w:szCs w:val="24"/>
        </w:rPr>
        <w:t xml:space="preserve"> Item non-response was not an issue in the data. Across the </w:t>
      </w:r>
      <w:r w:rsidR="007A640D" w:rsidRPr="00AB3534">
        <w:rPr>
          <w:szCs w:val="24"/>
        </w:rPr>
        <w:t>eight</w:t>
      </w:r>
      <w:r w:rsidR="00AC1ABA" w:rsidRPr="00AB3534">
        <w:rPr>
          <w:szCs w:val="24"/>
        </w:rPr>
        <w:t xml:space="preserve"> dependent variables analyzed below, the completion rate ranged between </w:t>
      </w:r>
      <w:r w:rsidR="006D46D0" w:rsidRPr="00AB3534">
        <w:rPr>
          <w:szCs w:val="24"/>
        </w:rPr>
        <w:t>95.5</w:t>
      </w:r>
      <w:r w:rsidR="00AC1ABA" w:rsidRPr="00AB3534">
        <w:rPr>
          <w:szCs w:val="24"/>
        </w:rPr>
        <w:t>%-</w:t>
      </w:r>
      <w:r w:rsidR="006D46D0" w:rsidRPr="00AB3534">
        <w:rPr>
          <w:szCs w:val="24"/>
        </w:rPr>
        <w:t>99.5</w:t>
      </w:r>
      <w:r w:rsidR="00AC1ABA" w:rsidRPr="00AB3534">
        <w:rPr>
          <w:szCs w:val="24"/>
        </w:rPr>
        <w:t>%.</w:t>
      </w:r>
      <w:r w:rsidRPr="00AB3534">
        <w:rPr>
          <w:szCs w:val="24"/>
        </w:rPr>
        <w:t xml:space="preserve"> </w:t>
      </w:r>
    </w:p>
    <w:p w:rsidR="00182237" w:rsidRPr="00AB3534" w:rsidRDefault="00182237" w:rsidP="00616F55">
      <w:pPr>
        <w:widowControl w:val="0"/>
        <w:spacing w:line="480" w:lineRule="auto"/>
        <w:rPr>
          <w:szCs w:val="24"/>
        </w:rPr>
      </w:pPr>
      <w:r w:rsidRPr="00AB3534">
        <w:rPr>
          <w:szCs w:val="24"/>
        </w:rPr>
        <w:tab/>
      </w:r>
      <w:r w:rsidR="00AA3A96" w:rsidRPr="00AB3534">
        <w:rPr>
          <w:szCs w:val="24"/>
        </w:rPr>
        <w:t xml:space="preserve">At the beginning of the survey, all respondents were asked to report their party </w:t>
      </w:r>
      <w:r w:rsidR="00AA3A96" w:rsidRPr="00AB3534">
        <w:rPr>
          <w:szCs w:val="24"/>
        </w:rPr>
        <w:lastRenderedPageBreak/>
        <w:t>identification using the standard branched format used by the American National Election Studies: “Generally speaking, do you usually think of yourself as a Democrat, Republican, Independent, or what?” Respondents reporting “Independent” or another response were then asked: “Do you think of yourself as closer to the Democratic party or the Republican party?” (response options: “Democ</w:t>
      </w:r>
      <w:r w:rsidR="00B44F8B" w:rsidRPr="00AB3534">
        <w:rPr>
          <w:szCs w:val="24"/>
        </w:rPr>
        <w:t>ratic party,” “Republican party</w:t>
      </w:r>
      <w:r w:rsidR="00AA3A96" w:rsidRPr="00AB3534">
        <w:rPr>
          <w:szCs w:val="24"/>
        </w:rPr>
        <w:t>”</w:t>
      </w:r>
      <w:r w:rsidR="00EC713D" w:rsidRPr="00AB3534">
        <w:rPr>
          <w:szCs w:val="24"/>
        </w:rPr>
        <w:t>)</w:t>
      </w:r>
      <w:r w:rsidR="00B44F8B" w:rsidRPr="00AB3534">
        <w:rPr>
          <w:szCs w:val="24"/>
        </w:rPr>
        <w:t>.</w:t>
      </w:r>
      <w:r w:rsidR="00E75A84" w:rsidRPr="00AB3534">
        <w:rPr>
          <w:szCs w:val="24"/>
        </w:rPr>
        <w:t xml:space="preserve"> </w:t>
      </w:r>
      <w:r w:rsidRPr="00AB3534">
        <w:rPr>
          <w:szCs w:val="24"/>
        </w:rPr>
        <w:t xml:space="preserve">For all </w:t>
      </w:r>
      <w:r w:rsidR="00AA3A96" w:rsidRPr="00AB3534">
        <w:rPr>
          <w:szCs w:val="24"/>
        </w:rPr>
        <w:t xml:space="preserve">analyses below, we divide respondents into Republicans and Democrats, pooling together leaners with partisans </w:t>
      </w:r>
      <w:r w:rsidR="006F3A26" w:rsidRPr="00AB3534">
        <w:rPr>
          <w:szCs w:val="24"/>
        </w:rPr>
        <w:fldChar w:fldCharType="begin"/>
      </w:r>
      <w:r w:rsidR="00E01A10" w:rsidRPr="00AB3534">
        <w:rPr>
          <w:szCs w:val="24"/>
        </w:rPr>
        <w:instrText xml:space="preserve"> ADDIN EN.CITE &lt;EndNote&gt;&lt;Cite&gt;&lt;Author&gt;Keith&lt;/Author&gt;&lt;Year&gt;1992&lt;/Year&gt;&lt;RecNum&gt;876&lt;/RecNum&gt;&lt;Prefix&gt;following &lt;/Prefix&gt;&lt;DisplayText&gt;(following Keith et al. 1992)&lt;/DisplayText&gt;&lt;record&gt;&lt;rec-number&gt;876&lt;/rec-number&gt;&lt;foreign-keys&gt;&lt;key app="EN" db-id="wstxezzfj5exzqexvsk5svpft0xxvzv2tvr0"&gt;876&lt;/key&gt;&lt;/foreign-keys&gt;&lt;ref-type name="Book"&gt;6&lt;/ref-type&gt;&lt;contributors&gt;&lt;authors&gt;&lt;author&gt;Keith, Bruce E.&lt;/author&gt;&lt;author&gt;Magleby, David B.&lt;/author&gt;&lt;author&gt;Nelson, Candice J.&lt;/author&gt;&lt;author&gt;Orr, Elizabeth&lt;/author&gt;&lt;author&gt;Westlye, Mark C.&lt;/author&gt;&lt;author&gt;Wolfinger, Raymond E.&lt;/author&gt;&lt;/authors&gt;&lt;/contributors&gt;&lt;titles&gt;&lt;title&gt;The Myth of the Independent Voter&lt;/title&gt;&lt;/titles&gt;&lt;keywords&gt;&lt;keyword&gt;independents, partisanship, party id, voting&lt;/keyword&gt;&lt;/keywords&gt;&lt;dates&gt;&lt;year&gt;1992&lt;/year&gt;&lt;/dates&gt;&lt;pub-location&gt;Los Angeles&lt;/pub-location&gt;&lt;publisher&gt;University of California Press&lt;/publisher&gt;&lt;urls&gt;&lt;/urls&gt;&lt;/record&gt;&lt;/Cite&gt;&lt;/EndNote&gt;</w:instrText>
      </w:r>
      <w:r w:rsidR="006F3A26" w:rsidRPr="00AB3534">
        <w:rPr>
          <w:szCs w:val="24"/>
        </w:rPr>
        <w:fldChar w:fldCharType="separate"/>
      </w:r>
      <w:r w:rsidR="00E01A10" w:rsidRPr="00AB3534">
        <w:rPr>
          <w:noProof/>
          <w:szCs w:val="24"/>
        </w:rPr>
        <w:t>(</w:t>
      </w:r>
      <w:hyperlink w:anchor="_ENREF_43" w:tooltip="Keith, 1992 #876" w:history="1">
        <w:r w:rsidR="007E2E35" w:rsidRPr="00AB3534">
          <w:rPr>
            <w:noProof/>
            <w:szCs w:val="24"/>
          </w:rPr>
          <w:t>following Keith et al. 1992</w:t>
        </w:r>
      </w:hyperlink>
      <w:r w:rsidR="00E01A10" w:rsidRPr="00AB3534">
        <w:rPr>
          <w:noProof/>
          <w:szCs w:val="24"/>
        </w:rPr>
        <w:t>)</w:t>
      </w:r>
      <w:r w:rsidR="006F3A26" w:rsidRPr="00AB3534">
        <w:rPr>
          <w:szCs w:val="24"/>
        </w:rPr>
        <w:fldChar w:fldCharType="end"/>
      </w:r>
      <w:r w:rsidR="00AA3A96" w:rsidRPr="00AB3534">
        <w:rPr>
          <w:szCs w:val="24"/>
        </w:rPr>
        <w:t xml:space="preserve">. </w:t>
      </w:r>
      <w:r w:rsidR="00121DB1" w:rsidRPr="00AB3534">
        <w:rPr>
          <w:szCs w:val="24"/>
        </w:rPr>
        <w:t xml:space="preserve">Twenty </w:t>
      </w:r>
      <w:r w:rsidR="00AA3A96" w:rsidRPr="00AB3534">
        <w:rPr>
          <w:szCs w:val="24"/>
        </w:rPr>
        <w:t>respondents did not respond to the leaning question</w:t>
      </w:r>
      <w:r w:rsidR="000F21B5" w:rsidRPr="00AB3534">
        <w:rPr>
          <w:szCs w:val="24"/>
        </w:rPr>
        <w:t xml:space="preserve"> and are therefore considered pure Independents</w:t>
      </w:r>
      <w:r w:rsidR="00AA3A96" w:rsidRPr="00AB3534">
        <w:rPr>
          <w:szCs w:val="24"/>
        </w:rPr>
        <w:t>, so the analyses below are analyzed using 1,039 respondents</w:t>
      </w:r>
      <w:r w:rsidR="00EC4350" w:rsidRPr="00AB3534">
        <w:rPr>
          <w:szCs w:val="24"/>
        </w:rPr>
        <w:t>.</w:t>
      </w:r>
      <w:r w:rsidR="00DE58B5" w:rsidRPr="00AB3534">
        <w:rPr>
          <w:rStyle w:val="FootnoteReference"/>
          <w:szCs w:val="24"/>
        </w:rPr>
        <w:footnoteReference w:id="6"/>
      </w:r>
    </w:p>
    <w:p w:rsidR="00BA1C33" w:rsidRPr="00AB3534" w:rsidRDefault="00BA1C33" w:rsidP="00616F55">
      <w:pPr>
        <w:widowControl w:val="0"/>
        <w:spacing w:line="480" w:lineRule="auto"/>
        <w:rPr>
          <w:szCs w:val="24"/>
        </w:rPr>
      </w:pPr>
      <w:r w:rsidRPr="00AB3534">
        <w:rPr>
          <w:szCs w:val="24"/>
        </w:rPr>
        <w:tab/>
        <w:t xml:space="preserve">We measured respondents’ abstract conception of bipartisanship by asking them: “Which of the following roles would you like to see elected representatives play?” (response options: “Work in a bipartisan way and be willing to compromise with others to make progress </w:t>
      </w:r>
      <w:r w:rsidR="008A4EC0" w:rsidRPr="00AB3534">
        <w:rPr>
          <w:szCs w:val="24"/>
        </w:rPr>
        <w:t>on important problems,</w:t>
      </w:r>
      <w:r w:rsidRPr="00AB3534">
        <w:rPr>
          <w:szCs w:val="24"/>
        </w:rPr>
        <w:t>”</w:t>
      </w:r>
      <w:r w:rsidR="008A4EC0" w:rsidRPr="00AB3534">
        <w:rPr>
          <w:szCs w:val="24"/>
        </w:rPr>
        <w:t xml:space="preserve"> “Stand firm with their party on issues and stick to their principles without compromise”).</w:t>
      </w:r>
      <w:r w:rsidRPr="00AB3534">
        <w:rPr>
          <w:rStyle w:val="FootnoteReference"/>
          <w:szCs w:val="24"/>
        </w:rPr>
        <w:footnoteReference w:id="7"/>
      </w:r>
      <w:r w:rsidR="008A4EC0" w:rsidRPr="00AB3534">
        <w:rPr>
          <w:szCs w:val="24"/>
        </w:rPr>
        <w:t xml:space="preserve"> 78.7% of respondents provided the bipartisan</w:t>
      </w:r>
      <w:r w:rsidRPr="00AB3534">
        <w:rPr>
          <w:szCs w:val="24"/>
        </w:rPr>
        <w:t xml:space="preserve"> </w:t>
      </w:r>
      <w:r w:rsidR="008A4EC0" w:rsidRPr="00AB3534">
        <w:rPr>
          <w:szCs w:val="24"/>
        </w:rPr>
        <w:t>response to this item, in line with the polling results mentioned above. We use this question to assess if the self-serving nature of people’s conceptions of bipartisanship emerges among those who express an abstract desire for the parties to work together.</w:t>
      </w:r>
      <w:r w:rsidR="00BB0FCD" w:rsidRPr="00AB3534">
        <w:rPr>
          <w:szCs w:val="24"/>
        </w:rPr>
        <w:t xml:space="preserve"> If so, then it would help explain why even in the face of seemingly broad support for bipartisanship, elected officials do not seem to be responsive to citizen desires. If instead the effects were solely concentrated among those who are not bipartisan, then it would </w:t>
      </w:r>
      <w:r w:rsidR="00BB0FCD" w:rsidRPr="00AB3534">
        <w:rPr>
          <w:szCs w:val="24"/>
        </w:rPr>
        <w:lastRenderedPageBreak/>
        <w:t xml:space="preserve">reflect more of a disconnect </w:t>
      </w:r>
      <w:r w:rsidR="00DC0E8B" w:rsidRPr="00AB3534">
        <w:rPr>
          <w:szCs w:val="24"/>
        </w:rPr>
        <w:t>in</w:t>
      </w:r>
      <w:r w:rsidR="00BB0FCD" w:rsidRPr="00AB3534">
        <w:rPr>
          <w:szCs w:val="24"/>
        </w:rPr>
        <w:t xml:space="preserve"> representation.</w:t>
      </w:r>
      <w:r w:rsidR="008A4EC0" w:rsidRPr="00AB3534">
        <w:rPr>
          <w:szCs w:val="24"/>
        </w:rPr>
        <w:t xml:space="preserve"> </w:t>
      </w:r>
      <w:r w:rsidR="00DC3D8F" w:rsidRPr="00AB3534">
        <w:rPr>
          <w:szCs w:val="24"/>
        </w:rPr>
        <w:t>For simplicity, we refer to respondents who provide the bipartisan response to this item below as “bipartisan respondents” (in contrast to “partisan respondents”).</w:t>
      </w:r>
    </w:p>
    <w:p w:rsidR="00EC4350" w:rsidRPr="00AB3534" w:rsidRDefault="00EC4350" w:rsidP="00616F55">
      <w:pPr>
        <w:widowControl w:val="0"/>
        <w:spacing w:line="480" w:lineRule="auto"/>
        <w:rPr>
          <w:szCs w:val="24"/>
        </w:rPr>
      </w:pPr>
      <w:r w:rsidRPr="00AB3534">
        <w:rPr>
          <w:szCs w:val="24"/>
        </w:rPr>
        <w:tab/>
        <w:t xml:space="preserve">Randomization checks confirmed that </w:t>
      </w:r>
      <w:r w:rsidR="00121DB1" w:rsidRPr="00AB3534">
        <w:rPr>
          <w:szCs w:val="24"/>
        </w:rPr>
        <w:t>experimental conditions</w:t>
      </w:r>
      <w:r w:rsidRPr="00AB3534">
        <w:rPr>
          <w:szCs w:val="24"/>
        </w:rPr>
        <w:t xml:space="preserve"> for </w:t>
      </w:r>
      <w:r w:rsidR="007A640D" w:rsidRPr="00AB3534">
        <w:rPr>
          <w:szCs w:val="24"/>
        </w:rPr>
        <w:t>both</w:t>
      </w:r>
      <w:r w:rsidR="00C36BF2" w:rsidRPr="00AB3534">
        <w:rPr>
          <w:szCs w:val="24"/>
        </w:rPr>
        <w:t xml:space="preserve"> </w:t>
      </w:r>
      <w:r w:rsidRPr="00AB3534">
        <w:rPr>
          <w:szCs w:val="24"/>
        </w:rPr>
        <w:t xml:space="preserve">studies were statistically and substantively similar on all observed pre-treatment variables (see </w:t>
      </w:r>
      <w:r w:rsidR="00121DB1" w:rsidRPr="00AB3534">
        <w:rPr>
          <w:szCs w:val="24"/>
        </w:rPr>
        <w:t>Appendices A</w:t>
      </w:r>
      <w:r w:rsidR="004F5751" w:rsidRPr="00AB3534">
        <w:rPr>
          <w:szCs w:val="24"/>
        </w:rPr>
        <w:t xml:space="preserve"> and</w:t>
      </w:r>
      <w:r w:rsidR="00121DB1" w:rsidRPr="00AB3534">
        <w:rPr>
          <w:szCs w:val="24"/>
        </w:rPr>
        <w:t xml:space="preserve"> </w:t>
      </w:r>
      <w:r w:rsidR="004E2082" w:rsidRPr="00AB3534">
        <w:rPr>
          <w:szCs w:val="24"/>
        </w:rPr>
        <w:t>B</w:t>
      </w:r>
      <w:r w:rsidRPr="00AB3534">
        <w:rPr>
          <w:szCs w:val="24"/>
        </w:rPr>
        <w:t>).</w:t>
      </w:r>
      <w:r w:rsidR="00121DB1" w:rsidRPr="00AB3534">
        <w:rPr>
          <w:szCs w:val="24"/>
        </w:rPr>
        <w:t xml:space="preserve"> Because the data are experimental, we do not need to control for potentially confounding covariates in order to obtain unbiased estimates</w:t>
      </w:r>
      <w:r w:rsidR="002F7ACF" w:rsidRPr="00AB3534">
        <w:rPr>
          <w:szCs w:val="24"/>
        </w:rPr>
        <w:t xml:space="preserve"> of the treatment effects</w:t>
      </w:r>
      <w:r w:rsidR="00121DB1" w:rsidRPr="00AB3534">
        <w:rPr>
          <w:szCs w:val="24"/>
        </w:rPr>
        <w:t xml:space="preserve">. Nonetheless, as both a robustness check because unbiasedness due to randomization is a large sample property </w:t>
      </w:r>
      <w:r w:rsidR="006F3A26" w:rsidRPr="00AB3534">
        <w:rPr>
          <w:szCs w:val="24"/>
        </w:rPr>
        <w:fldChar w:fldCharType="begin"/>
      </w:r>
      <w:r w:rsidR="00E01A10" w:rsidRPr="00AB3534">
        <w:rPr>
          <w:szCs w:val="24"/>
        </w:rPr>
        <w:instrText xml:space="preserve"> ADDIN EN.CITE &lt;EndNote&gt;&lt;Cite&gt;&lt;Author&gt;Gerber&lt;/Author&gt;&lt;Year&gt;2012&lt;/Year&gt;&lt;RecNum&gt;886&lt;/RecNum&gt;&lt;DisplayText&gt;(Gerber and Green 2012)&lt;/DisplayText&gt;&lt;record&gt;&lt;rec-number&gt;886&lt;/rec-number&gt;&lt;foreign-keys&gt;&lt;key app="EN" db-id="wstxezzfj5exzqexvsk5svpft0xxvzv2tvr0"&gt;886&lt;/key&gt;&lt;/foreign-keys&gt;&lt;ref-type name="Book"&gt;6&lt;/ref-type&gt;&lt;contributors&gt;&lt;authors&gt;&lt;author&gt;Gerber, Alan S.&lt;/author&gt;&lt;author&gt;Green, Donald P.&lt;/author&gt;&lt;/authors&gt;&lt;/contributors&gt;&lt;titles&gt;&lt;title&gt;Field Experiments: Design, Analysis, and Interpretation&lt;/title&gt;&lt;/titles&gt;&lt;keywords&gt;&lt;keyword&gt;field work, experiments, methods&lt;/keyword&gt;&lt;/keywords&gt;&lt;dates&gt;&lt;year&gt;2012&lt;/year&gt;&lt;/dates&gt;&lt;pub-location&gt;New York&lt;/pub-location&gt;&lt;publisher&gt;W.W. Norton&lt;/publisher&gt;&lt;urls&gt;&lt;/urls&gt;&lt;/record&gt;&lt;/Cite&gt;&lt;/EndNote&gt;</w:instrText>
      </w:r>
      <w:r w:rsidR="006F3A26" w:rsidRPr="00AB3534">
        <w:rPr>
          <w:szCs w:val="24"/>
        </w:rPr>
        <w:fldChar w:fldCharType="separate"/>
      </w:r>
      <w:r w:rsidR="00E01A10" w:rsidRPr="00AB3534">
        <w:rPr>
          <w:noProof/>
          <w:szCs w:val="24"/>
        </w:rPr>
        <w:t>(</w:t>
      </w:r>
      <w:hyperlink w:anchor="_ENREF_29" w:tooltip="Gerber, 2012 #886" w:history="1">
        <w:r w:rsidR="007E2E35" w:rsidRPr="00AB3534">
          <w:rPr>
            <w:noProof/>
            <w:szCs w:val="24"/>
          </w:rPr>
          <w:t>Gerber and Green 2012</w:t>
        </w:r>
      </w:hyperlink>
      <w:r w:rsidR="00E01A10" w:rsidRPr="00AB3534">
        <w:rPr>
          <w:noProof/>
          <w:szCs w:val="24"/>
        </w:rPr>
        <w:t>)</w:t>
      </w:r>
      <w:r w:rsidR="006F3A26" w:rsidRPr="00AB3534">
        <w:rPr>
          <w:szCs w:val="24"/>
        </w:rPr>
        <w:fldChar w:fldCharType="end"/>
      </w:r>
      <w:r w:rsidR="00502B95" w:rsidRPr="00AB3534">
        <w:rPr>
          <w:szCs w:val="24"/>
        </w:rPr>
        <w:t xml:space="preserve"> </w:t>
      </w:r>
      <w:r w:rsidR="00121DB1" w:rsidRPr="00AB3534">
        <w:rPr>
          <w:szCs w:val="24"/>
        </w:rPr>
        <w:t xml:space="preserve">and because controlling for covariates increases the efficiency of estimates </w:t>
      </w:r>
      <w:r w:rsidR="006F3A26" w:rsidRPr="00AB3534">
        <w:rPr>
          <w:szCs w:val="24"/>
        </w:rPr>
        <w:fldChar w:fldCharType="begin"/>
      </w:r>
      <w:r w:rsidR="00E01A10" w:rsidRPr="00AB3534">
        <w:rPr>
          <w:szCs w:val="24"/>
        </w:rPr>
        <w:instrText xml:space="preserve"> ADDIN EN.CITE &lt;EndNote&gt;&lt;Cite&gt;&lt;Author&gt;Angrist&lt;/Author&gt;&lt;Year&gt;2009&lt;/Year&gt;&lt;RecNum&gt;887&lt;/RecNum&gt;&lt;DisplayText&gt;(Angrist and Pischke 2009)&lt;/DisplayText&gt;&lt;record&gt;&lt;rec-number&gt;887&lt;/rec-number&gt;&lt;foreign-keys&gt;&lt;key app="EN" db-id="wstxezzfj5exzqexvsk5svpft0xxvzv2tvr0"&gt;887&lt;/key&gt;&lt;/foreign-keys&gt;&lt;ref-type name="Book"&gt;6&lt;/ref-type&gt;&lt;contributors&gt;&lt;authors&gt;&lt;author&gt;Angrist, Joshua D.&lt;/author&gt;&lt;author&gt;Pischke, Jorn-Steffen&lt;/author&gt;&lt;/authors&gt;&lt;/contributors&gt;&lt;titles&gt;&lt;title&gt;Mostly Harmless Econometrics: An Empiricist&amp;apos;s Companion&lt;/title&gt;&lt;/titles&gt;&lt;keywords&gt;&lt;keyword&gt;methods, R, experiments&lt;/keyword&gt;&lt;/keywords&gt;&lt;dates&gt;&lt;year&gt;2009&lt;/year&gt;&lt;/dates&gt;&lt;pub-location&gt;Princeton&lt;/pub-location&gt;&lt;publisher&gt;Princeton University Press&lt;/publisher&gt;&lt;urls&gt;&lt;/urls&gt;&lt;/record&gt;&lt;/Cite&gt;&lt;/EndNote&gt;</w:instrText>
      </w:r>
      <w:r w:rsidR="006F3A26" w:rsidRPr="00AB3534">
        <w:rPr>
          <w:szCs w:val="24"/>
        </w:rPr>
        <w:fldChar w:fldCharType="separate"/>
      </w:r>
      <w:r w:rsidR="00E01A10" w:rsidRPr="00AB3534">
        <w:rPr>
          <w:noProof/>
          <w:szCs w:val="24"/>
        </w:rPr>
        <w:t>(</w:t>
      </w:r>
      <w:hyperlink w:anchor="_ENREF_3" w:tooltip="Angrist, 2009 #887" w:history="1">
        <w:r w:rsidR="007E2E35" w:rsidRPr="00AB3534">
          <w:rPr>
            <w:noProof/>
            <w:szCs w:val="24"/>
          </w:rPr>
          <w:t>Angrist and Pischke 2009</w:t>
        </w:r>
      </w:hyperlink>
      <w:r w:rsidR="00E01A10" w:rsidRPr="00AB3534">
        <w:rPr>
          <w:noProof/>
          <w:szCs w:val="24"/>
        </w:rPr>
        <w:t>)</w:t>
      </w:r>
      <w:r w:rsidR="006F3A26" w:rsidRPr="00AB3534">
        <w:rPr>
          <w:szCs w:val="24"/>
        </w:rPr>
        <w:fldChar w:fldCharType="end"/>
      </w:r>
      <w:r w:rsidR="00121DB1" w:rsidRPr="00AB3534">
        <w:rPr>
          <w:szCs w:val="24"/>
        </w:rPr>
        <w:t>, we also estimate regression models which include a set of demographic controls (see Online Appendix 1).</w:t>
      </w:r>
      <w:r w:rsidR="00E75A84" w:rsidRPr="00AB3534">
        <w:rPr>
          <w:szCs w:val="24"/>
        </w:rPr>
        <w:t xml:space="preserve"> </w:t>
      </w:r>
    </w:p>
    <w:p w:rsidR="00121DB1" w:rsidRPr="00AB3534" w:rsidRDefault="00121DB1" w:rsidP="00616F55">
      <w:pPr>
        <w:widowControl w:val="0"/>
        <w:spacing w:line="480" w:lineRule="auto"/>
        <w:rPr>
          <w:szCs w:val="24"/>
        </w:rPr>
      </w:pPr>
    </w:p>
    <w:p w:rsidR="00053EA8" w:rsidRPr="00AB3534" w:rsidRDefault="00E005F7" w:rsidP="00616F55">
      <w:pPr>
        <w:widowControl w:val="0"/>
        <w:spacing w:line="480" w:lineRule="auto"/>
        <w:jc w:val="center"/>
        <w:rPr>
          <w:b/>
          <w:szCs w:val="24"/>
        </w:rPr>
      </w:pPr>
      <w:r w:rsidRPr="00AB3534">
        <w:rPr>
          <w:b/>
          <w:szCs w:val="24"/>
        </w:rPr>
        <w:t>Study 1</w:t>
      </w:r>
    </w:p>
    <w:p w:rsidR="00053EA8" w:rsidRPr="00AB3534" w:rsidRDefault="00053EA8" w:rsidP="00616F55">
      <w:pPr>
        <w:widowControl w:val="0"/>
        <w:spacing w:line="480" w:lineRule="auto"/>
        <w:rPr>
          <w:szCs w:val="24"/>
        </w:rPr>
      </w:pPr>
      <w:r w:rsidRPr="00AB3534">
        <w:rPr>
          <w:szCs w:val="24"/>
        </w:rPr>
        <w:tab/>
      </w:r>
      <w:r w:rsidRPr="00AB3534">
        <w:rPr>
          <w:i/>
          <w:szCs w:val="24"/>
        </w:rPr>
        <w:t>Design</w:t>
      </w:r>
      <w:r w:rsidRPr="00AB3534">
        <w:rPr>
          <w:szCs w:val="24"/>
        </w:rPr>
        <w:t>. We presented respondents with competing proposals from both Congressional Republicans and Democrats</w:t>
      </w:r>
      <w:r w:rsidR="002F7ACF" w:rsidRPr="00AB3534">
        <w:rPr>
          <w:szCs w:val="24"/>
        </w:rPr>
        <w:t xml:space="preserve"> to cut NASA spending</w:t>
      </w:r>
      <w:r w:rsidRPr="00AB3534">
        <w:rPr>
          <w:szCs w:val="24"/>
        </w:rPr>
        <w:t>. We then randomize</w:t>
      </w:r>
      <w:r w:rsidR="00CD6056" w:rsidRPr="00AB3534">
        <w:rPr>
          <w:szCs w:val="24"/>
        </w:rPr>
        <w:t>d</w:t>
      </w:r>
      <w:r w:rsidRPr="00AB3534">
        <w:rPr>
          <w:szCs w:val="24"/>
        </w:rPr>
        <w:t xml:space="preserve"> the outcome of the negotiation between the parties and assess</w:t>
      </w:r>
      <w:r w:rsidR="0057525A" w:rsidRPr="00AB3534">
        <w:rPr>
          <w:szCs w:val="24"/>
        </w:rPr>
        <w:t>ed</w:t>
      </w:r>
      <w:r w:rsidRPr="00AB3534">
        <w:rPr>
          <w:szCs w:val="24"/>
        </w:rPr>
        <w:t xml:space="preserve"> how respondents react</w:t>
      </w:r>
      <w:r w:rsidR="00A82CF2" w:rsidRPr="00AB3534">
        <w:rPr>
          <w:szCs w:val="24"/>
        </w:rPr>
        <w:t>ed</w:t>
      </w:r>
      <w:r w:rsidRPr="00AB3534">
        <w:rPr>
          <w:szCs w:val="24"/>
        </w:rPr>
        <w:t xml:space="preserve"> to the outcome. </w:t>
      </w:r>
    </w:p>
    <w:p w:rsidR="00FA005C" w:rsidRPr="00AB3534" w:rsidRDefault="00FA005C" w:rsidP="00616F55">
      <w:pPr>
        <w:widowControl w:val="0"/>
        <w:ind w:left="720"/>
        <w:rPr>
          <w:szCs w:val="24"/>
        </w:rPr>
      </w:pPr>
      <w:r w:rsidRPr="00AB3534">
        <w:rPr>
          <w:szCs w:val="24"/>
        </w:rPr>
        <w:t>President Obama and the Republican leadership in the House of Representatives are currently negotiating on how much spending to cut from NASA (the National Aeronautics and Space Administration) in 2013. In 2012, NASA’s budget was approximately $19 billion.</w:t>
      </w:r>
    </w:p>
    <w:p w:rsidR="008A1F67" w:rsidRPr="00AB3534" w:rsidRDefault="008A1F67" w:rsidP="00616F55">
      <w:pPr>
        <w:widowControl w:val="0"/>
        <w:rPr>
          <w:szCs w:val="24"/>
        </w:rPr>
      </w:pPr>
    </w:p>
    <w:p w:rsidR="00FA005C" w:rsidRPr="00AB3534" w:rsidRDefault="00FA005C" w:rsidP="00616F55">
      <w:pPr>
        <w:widowControl w:val="0"/>
        <w:ind w:firstLine="720"/>
        <w:rPr>
          <w:szCs w:val="24"/>
        </w:rPr>
      </w:pPr>
      <w:r w:rsidRPr="00AB3534">
        <w:rPr>
          <w:szCs w:val="24"/>
        </w:rPr>
        <w:t xml:space="preserve">President Obama and the Democrats propose cutting $200 million from NASA. </w:t>
      </w:r>
    </w:p>
    <w:p w:rsidR="008A1F67" w:rsidRPr="00AB3534" w:rsidRDefault="008A1F67" w:rsidP="00616F55">
      <w:pPr>
        <w:widowControl w:val="0"/>
        <w:rPr>
          <w:szCs w:val="24"/>
        </w:rPr>
      </w:pPr>
    </w:p>
    <w:p w:rsidR="00FA005C" w:rsidRPr="00AB3534" w:rsidRDefault="00FA005C" w:rsidP="00616F55">
      <w:pPr>
        <w:widowControl w:val="0"/>
        <w:ind w:left="720"/>
        <w:rPr>
          <w:szCs w:val="24"/>
        </w:rPr>
      </w:pPr>
      <w:r w:rsidRPr="00AB3534">
        <w:rPr>
          <w:szCs w:val="24"/>
        </w:rPr>
        <w:t>Speaker of the House Boehner and the Republicans propose cutting $400 million from the budget.</w:t>
      </w:r>
    </w:p>
    <w:p w:rsidR="008A1F67" w:rsidRPr="00AB3534" w:rsidRDefault="008A1F67" w:rsidP="00616F55">
      <w:pPr>
        <w:widowControl w:val="0"/>
        <w:rPr>
          <w:szCs w:val="24"/>
        </w:rPr>
      </w:pPr>
    </w:p>
    <w:p w:rsidR="00FA005C" w:rsidRPr="00AB3534" w:rsidRDefault="00FA005C" w:rsidP="00616F55">
      <w:pPr>
        <w:widowControl w:val="0"/>
        <w:ind w:left="720"/>
        <w:rPr>
          <w:szCs w:val="24"/>
        </w:rPr>
      </w:pPr>
      <w:r w:rsidRPr="00AB3534">
        <w:rPr>
          <w:szCs w:val="24"/>
        </w:rPr>
        <w:t>Suppose that the outcome of the negotiations was that $[X] million in NASA spending was cut.</w:t>
      </w:r>
    </w:p>
    <w:p w:rsidR="000F21B5" w:rsidRPr="00AB3534" w:rsidRDefault="000F21B5" w:rsidP="00616F55">
      <w:pPr>
        <w:widowControl w:val="0"/>
        <w:spacing w:line="480" w:lineRule="auto"/>
        <w:rPr>
          <w:szCs w:val="24"/>
        </w:rPr>
      </w:pPr>
    </w:p>
    <w:p w:rsidR="00FA005C" w:rsidRPr="00AB3534" w:rsidRDefault="00FA005C" w:rsidP="00616F55">
      <w:pPr>
        <w:widowControl w:val="0"/>
        <w:spacing w:line="480" w:lineRule="auto"/>
        <w:rPr>
          <w:szCs w:val="24"/>
        </w:rPr>
      </w:pPr>
      <w:r w:rsidRPr="00AB3534">
        <w:rPr>
          <w:szCs w:val="24"/>
        </w:rPr>
        <w:lastRenderedPageBreak/>
        <w:t>We randomly assign respondents to receive one of three values of X: (1) $225 million, the outcome being closer to what the congressional Democrats wanted; (2) $375 million, the outcome being closer to what the congressional Republicans wanted; and (3) $300 million, the outcome exactly in between the two competing positions.</w:t>
      </w:r>
      <w:r w:rsidR="00E75A84" w:rsidRPr="00AB3534">
        <w:rPr>
          <w:szCs w:val="24"/>
        </w:rPr>
        <w:t xml:space="preserve"> </w:t>
      </w:r>
      <w:r w:rsidR="00445F58" w:rsidRPr="00AB3534">
        <w:rPr>
          <w:szCs w:val="24"/>
        </w:rPr>
        <w:t>By providing respondents with the preferences of each party, as well as</w:t>
      </w:r>
      <w:r w:rsidR="0019252D" w:rsidRPr="00AB3534">
        <w:rPr>
          <w:szCs w:val="24"/>
        </w:rPr>
        <w:t xml:space="preserve"> with</w:t>
      </w:r>
      <w:r w:rsidR="00445F58" w:rsidRPr="00AB3534">
        <w:rPr>
          <w:szCs w:val="24"/>
        </w:rPr>
        <w:t xml:space="preserve"> the outcome, respondents are able to consider the </w:t>
      </w:r>
      <w:r w:rsidR="00A82CF2" w:rsidRPr="00AB3534">
        <w:rPr>
          <w:szCs w:val="24"/>
        </w:rPr>
        <w:t xml:space="preserve">result of the negotiation </w:t>
      </w:r>
      <w:r w:rsidR="00445F58" w:rsidRPr="00AB3534">
        <w:rPr>
          <w:szCs w:val="24"/>
        </w:rPr>
        <w:t xml:space="preserve">in the context of alternative outcomes, how much each side compromises, and which side appears </w:t>
      </w:r>
      <w:r w:rsidR="00A82CF2" w:rsidRPr="00AB3534">
        <w:rPr>
          <w:szCs w:val="24"/>
        </w:rPr>
        <w:t xml:space="preserve">to be </w:t>
      </w:r>
      <w:r w:rsidR="00445F58" w:rsidRPr="00AB3534">
        <w:rPr>
          <w:szCs w:val="24"/>
        </w:rPr>
        <w:t>the winner.</w:t>
      </w:r>
    </w:p>
    <w:p w:rsidR="00BF72C3" w:rsidRPr="00AB3534" w:rsidRDefault="00BF72C3" w:rsidP="00616F55">
      <w:pPr>
        <w:widowControl w:val="0"/>
        <w:spacing w:line="480" w:lineRule="auto"/>
        <w:rPr>
          <w:szCs w:val="24"/>
        </w:rPr>
      </w:pPr>
      <w:r w:rsidRPr="00AB3534">
        <w:rPr>
          <w:szCs w:val="24"/>
        </w:rPr>
        <w:tab/>
        <w:t xml:space="preserve">We recode the treatment conditions based on the respondent’s party identification: (1) “own-party wins” (i.e. </w:t>
      </w:r>
      <w:r w:rsidR="00CF1779" w:rsidRPr="00AB3534">
        <w:rPr>
          <w:szCs w:val="24"/>
        </w:rPr>
        <w:t xml:space="preserve">Democrats </w:t>
      </w:r>
      <w:r w:rsidRPr="00AB3534">
        <w:rPr>
          <w:szCs w:val="24"/>
        </w:rPr>
        <w:t xml:space="preserve">in the “$225 million outcome” condition and </w:t>
      </w:r>
      <w:r w:rsidR="00CF1779" w:rsidRPr="00AB3534">
        <w:rPr>
          <w:szCs w:val="24"/>
        </w:rPr>
        <w:t xml:space="preserve">Republicans </w:t>
      </w:r>
      <w:r w:rsidRPr="00AB3534">
        <w:rPr>
          <w:szCs w:val="24"/>
        </w:rPr>
        <w:t xml:space="preserve">in the “$375 million outcome” conditions); (2) “other party wins” (i.e. </w:t>
      </w:r>
      <w:r w:rsidR="00CF1779" w:rsidRPr="00AB3534">
        <w:rPr>
          <w:szCs w:val="24"/>
        </w:rPr>
        <w:t xml:space="preserve">Democrats </w:t>
      </w:r>
      <w:r w:rsidRPr="00AB3534">
        <w:rPr>
          <w:szCs w:val="24"/>
        </w:rPr>
        <w:t xml:space="preserve">in the “$375 million outcome” conditions and </w:t>
      </w:r>
      <w:r w:rsidR="00CF1779" w:rsidRPr="00AB3534">
        <w:rPr>
          <w:szCs w:val="24"/>
        </w:rPr>
        <w:t xml:space="preserve">Republicans </w:t>
      </w:r>
      <w:r w:rsidRPr="00AB3534">
        <w:rPr>
          <w:szCs w:val="24"/>
        </w:rPr>
        <w:t xml:space="preserve">in the “$225 million outcome” conditions); and (3) the “$300 million” even bipartisan split condition. This allows us to pool respondents together in a single analysis. For this study as well as </w:t>
      </w:r>
      <w:r w:rsidR="00BB0FCD" w:rsidRPr="00AB3534">
        <w:rPr>
          <w:szCs w:val="24"/>
        </w:rPr>
        <w:t>Study 2</w:t>
      </w:r>
      <w:r w:rsidRPr="00AB3534">
        <w:rPr>
          <w:szCs w:val="24"/>
        </w:rPr>
        <w:t>, we also assessed whether treatment effects varied across Republicans and Democrats</w:t>
      </w:r>
      <w:r w:rsidR="00BB0FCD" w:rsidRPr="00AB3534">
        <w:rPr>
          <w:szCs w:val="24"/>
        </w:rPr>
        <w:t>;</w:t>
      </w:r>
      <w:r w:rsidRPr="00AB3534">
        <w:rPr>
          <w:szCs w:val="24"/>
        </w:rPr>
        <w:t xml:space="preserve"> we did not find this to be the case (see Online Appendix 2).</w:t>
      </w:r>
      <w:r w:rsidRPr="00AB3534">
        <w:rPr>
          <w:rStyle w:val="FootnoteReference"/>
          <w:szCs w:val="24"/>
        </w:rPr>
        <w:footnoteReference w:id="8"/>
      </w:r>
      <w:r w:rsidRPr="00AB3534">
        <w:rPr>
          <w:szCs w:val="24"/>
        </w:rPr>
        <w:t xml:space="preserve"> Hence, we report results from the pooled sample.</w:t>
      </w:r>
    </w:p>
    <w:p w:rsidR="00FA005C" w:rsidRPr="00AB3534" w:rsidRDefault="00FA005C" w:rsidP="00616F55">
      <w:pPr>
        <w:widowControl w:val="0"/>
        <w:spacing w:line="480" w:lineRule="auto"/>
        <w:rPr>
          <w:szCs w:val="24"/>
        </w:rPr>
      </w:pPr>
      <w:r w:rsidRPr="00AB3534">
        <w:rPr>
          <w:szCs w:val="24"/>
        </w:rPr>
        <w:tab/>
      </w:r>
      <w:r w:rsidRPr="00AB3534">
        <w:rPr>
          <w:i/>
          <w:szCs w:val="24"/>
        </w:rPr>
        <w:t>Hypotheses</w:t>
      </w:r>
      <w:r w:rsidRPr="00AB3534">
        <w:rPr>
          <w:szCs w:val="24"/>
        </w:rPr>
        <w:t>.</w:t>
      </w:r>
      <w:r w:rsidR="000F21B5" w:rsidRPr="00AB3534">
        <w:rPr>
          <w:szCs w:val="24"/>
        </w:rPr>
        <w:t xml:space="preserve"> </w:t>
      </w:r>
      <w:r w:rsidR="00A82CF2" w:rsidRPr="00AB3534">
        <w:rPr>
          <w:szCs w:val="24"/>
        </w:rPr>
        <w:t xml:space="preserve">We expect </w:t>
      </w:r>
      <w:r w:rsidRPr="00AB3534">
        <w:rPr>
          <w:szCs w:val="24"/>
        </w:rPr>
        <w:t xml:space="preserve">respondents </w:t>
      </w:r>
      <w:r w:rsidR="00A82CF2" w:rsidRPr="00AB3534">
        <w:rPr>
          <w:szCs w:val="24"/>
        </w:rPr>
        <w:t xml:space="preserve">to </w:t>
      </w:r>
      <w:r w:rsidRPr="00AB3534">
        <w:rPr>
          <w:szCs w:val="24"/>
        </w:rPr>
        <w:t>be more supportive of outcomes that reflect “wins” by their party, treating compromises as “losses” equivalent to the other party wi</w:t>
      </w:r>
      <w:r w:rsidR="0026030F" w:rsidRPr="00AB3534">
        <w:rPr>
          <w:szCs w:val="24"/>
        </w:rPr>
        <w:t>nn</w:t>
      </w:r>
      <w:r w:rsidRPr="00AB3534">
        <w:rPr>
          <w:szCs w:val="24"/>
        </w:rPr>
        <w:t>ing.</w:t>
      </w:r>
      <w:r w:rsidR="00AC1ABA" w:rsidRPr="00AB3534">
        <w:rPr>
          <w:szCs w:val="24"/>
        </w:rPr>
        <w:t xml:space="preserve"> Further, we predict</w:t>
      </w:r>
      <w:r w:rsidR="00DC0E8B" w:rsidRPr="00AB3534">
        <w:rPr>
          <w:szCs w:val="24"/>
        </w:rPr>
        <w:t xml:space="preserve"> that</w:t>
      </w:r>
      <w:r w:rsidR="00AC1ABA" w:rsidRPr="00AB3534">
        <w:rPr>
          <w:szCs w:val="24"/>
        </w:rPr>
        <w:t xml:space="preserve"> a winning outcome will induce partisan bias in people’s view of what comprises a bipartisan outcome. Additionally, being on the winning side may also enhance the partisan divide in preferences.</w:t>
      </w:r>
      <w:r w:rsidRPr="00AB3534">
        <w:rPr>
          <w:szCs w:val="24"/>
        </w:rPr>
        <w:t xml:space="preserve"> </w:t>
      </w:r>
      <w:r w:rsidR="00AC1ABA" w:rsidRPr="00AB3534">
        <w:rPr>
          <w:szCs w:val="24"/>
        </w:rPr>
        <w:t>Finally</w:t>
      </w:r>
      <w:r w:rsidRPr="00AB3534">
        <w:rPr>
          <w:szCs w:val="24"/>
        </w:rPr>
        <w:t xml:space="preserve">, we hypothesize that the perceived bipartisanship of one’s own party leader is less sensitive to the nature of the outcome compared to the perceived </w:t>
      </w:r>
      <w:r w:rsidRPr="00AB3534">
        <w:rPr>
          <w:szCs w:val="24"/>
        </w:rPr>
        <w:lastRenderedPageBreak/>
        <w:t xml:space="preserve">bipartisanship of the opposing party’s leader. In other words, when evaluating the other party’s actions, people may not give credit to the other leader for being bipartisan, </w:t>
      </w:r>
      <w:r w:rsidR="00BF72C3" w:rsidRPr="00AB3534">
        <w:rPr>
          <w:szCs w:val="24"/>
        </w:rPr>
        <w:t>yet</w:t>
      </w:r>
      <w:r w:rsidRPr="00AB3534">
        <w:rPr>
          <w:szCs w:val="24"/>
        </w:rPr>
        <w:t xml:space="preserve"> evaluate the other leader very poorly for standing his or her ground. On the other hand, when evaluating one’s own leader, people may be more forgiving and less sensitive to hardline actions. </w:t>
      </w:r>
      <w:r w:rsidR="009A6F32" w:rsidRPr="00AB3534">
        <w:rPr>
          <w:szCs w:val="24"/>
        </w:rPr>
        <w:t xml:space="preserve">This expectation is consistent with literature on motivated reasoning which has found that partisans punish presidents of the opposite party for economic performance but their evaluations of a president of their own party </w:t>
      </w:r>
      <w:r w:rsidR="002F7ACF" w:rsidRPr="00AB3534">
        <w:rPr>
          <w:szCs w:val="24"/>
        </w:rPr>
        <w:t>are not sensitive to</w:t>
      </w:r>
      <w:r w:rsidR="009A6F32" w:rsidRPr="00AB3534">
        <w:rPr>
          <w:szCs w:val="24"/>
        </w:rPr>
        <w:t xml:space="preserve"> economic indicators </w:t>
      </w:r>
      <w:r w:rsidR="006F3A26" w:rsidRPr="00AB3534">
        <w:rPr>
          <w:szCs w:val="24"/>
        </w:rPr>
        <w:fldChar w:fldCharType="begin"/>
      </w:r>
      <w:r w:rsidR="00E01A10" w:rsidRPr="00AB3534">
        <w:rPr>
          <w:szCs w:val="24"/>
        </w:rPr>
        <w:instrText xml:space="preserve"> ADDIN EN.CITE &lt;EndNote&gt;&lt;Cite&gt;&lt;Author&gt;Lebo&lt;/Author&gt;&lt;Year&gt;2007&lt;/Year&gt;&lt;RecNum&gt;851&lt;/RecNum&gt;&lt;DisplayText&gt;(Lebo and Cassino 2007)&lt;/DisplayText&gt;&lt;record&gt;&lt;rec-number&gt;851&lt;/rec-number&gt;&lt;foreign-keys&gt;&lt;key app="EN" db-id="wstxezzfj5exzqexvsk5svpft0xxvzv2tvr0"&gt;851&lt;/key&gt;&lt;/foreign-keys&gt;&lt;ref-type name="Journal Article"&gt;17&lt;/ref-type&gt;&lt;contributors&gt;&lt;authors&gt;&lt;author&gt;Lebo, Matthew J.&lt;/author&gt;&lt;author&gt;Cassino, Daniel&lt;/author&gt;&lt;/authors&gt;&lt;/contributors&gt;&lt;titles&gt;&lt;title&gt;The Aggregated Consequences of Motivated Reasoning and the Dynamics of Partisan Presidential Approval&lt;/title&gt;&lt;secondary-title&gt;Political Psychology&lt;/secondary-title&gt;&lt;/titles&gt;&lt;periodical&gt;&lt;full-title&gt;Political Psychology&lt;/full-title&gt;&lt;/periodical&gt;&lt;pages&gt;719-746&lt;/pages&gt;&lt;volume&gt;28&lt;/volume&gt;&lt;number&gt;6&lt;/number&gt;&lt;keywords&gt;&lt;keyword&gt;Motivated reasoning, presidential approval, party ID, partisanship, party cue&lt;/keyword&gt;&lt;/keywords&gt;&lt;dates&gt;&lt;year&gt;2007&lt;/year&gt;&lt;/dates&gt;&lt;urls&gt;&lt;/urls&gt;&lt;/record&gt;&lt;/Cite&gt;&lt;/EndNote&gt;</w:instrText>
      </w:r>
      <w:r w:rsidR="006F3A26" w:rsidRPr="00AB3534">
        <w:rPr>
          <w:szCs w:val="24"/>
        </w:rPr>
        <w:fldChar w:fldCharType="separate"/>
      </w:r>
      <w:r w:rsidR="00E01A10" w:rsidRPr="00AB3534">
        <w:rPr>
          <w:noProof/>
          <w:szCs w:val="24"/>
        </w:rPr>
        <w:t>(</w:t>
      </w:r>
      <w:hyperlink w:anchor="_ENREF_46" w:tooltip="Lebo, 2007 #851" w:history="1">
        <w:r w:rsidR="007E2E35" w:rsidRPr="00AB3534">
          <w:rPr>
            <w:noProof/>
            <w:szCs w:val="24"/>
          </w:rPr>
          <w:t>Lebo and Cassino 2007</w:t>
        </w:r>
      </w:hyperlink>
      <w:r w:rsidR="00E01A10" w:rsidRPr="00AB3534">
        <w:rPr>
          <w:noProof/>
          <w:szCs w:val="24"/>
        </w:rPr>
        <w:t>)</w:t>
      </w:r>
      <w:r w:rsidR="006F3A26" w:rsidRPr="00AB3534">
        <w:rPr>
          <w:szCs w:val="24"/>
        </w:rPr>
        <w:fldChar w:fldCharType="end"/>
      </w:r>
      <w:r w:rsidR="009A6F32" w:rsidRPr="00AB3534">
        <w:rPr>
          <w:szCs w:val="24"/>
        </w:rPr>
        <w:t>.</w:t>
      </w:r>
    </w:p>
    <w:p w:rsidR="00572133" w:rsidRPr="00AB3534" w:rsidRDefault="00FA005C" w:rsidP="00616F55">
      <w:pPr>
        <w:widowControl w:val="0"/>
        <w:spacing w:line="480" w:lineRule="auto"/>
        <w:rPr>
          <w:szCs w:val="24"/>
        </w:rPr>
      </w:pPr>
      <w:r w:rsidRPr="00AB3534">
        <w:rPr>
          <w:szCs w:val="24"/>
        </w:rPr>
        <w:tab/>
      </w:r>
      <w:r w:rsidRPr="00AB3534">
        <w:rPr>
          <w:i/>
          <w:szCs w:val="24"/>
        </w:rPr>
        <w:t>Measures</w:t>
      </w:r>
      <w:r w:rsidRPr="00AB3534">
        <w:rPr>
          <w:szCs w:val="24"/>
        </w:rPr>
        <w:t xml:space="preserve">. We predict </w:t>
      </w:r>
      <w:r w:rsidR="00D56602" w:rsidRPr="00AB3534">
        <w:rPr>
          <w:szCs w:val="24"/>
        </w:rPr>
        <w:t>six</w:t>
      </w:r>
      <w:r w:rsidRPr="00AB3534">
        <w:rPr>
          <w:szCs w:val="24"/>
        </w:rPr>
        <w:t xml:space="preserve"> dependent variables. First,</w:t>
      </w:r>
      <w:r w:rsidR="000F21B5" w:rsidRPr="00AB3534">
        <w:rPr>
          <w:szCs w:val="24"/>
        </w:rPr>
        <w:t xml:space="preserve"> as a manipulation check,</w:t>
      </w:r>
      <w:r w:rsidRPr="00AB3534">
        <w:rPr>
          <w:szCs w:val="24"/>
        </w:rPr>
        <w:t xml:space="preserve"> respondents were asked to assess how bipartisan they perceived the outcome of the negotiations: “How ‘bipartisan’ is the negotiated NASA budget?” (response options: “extremely bipartisan,” “very bipartisan,” “somewhat bipartisan,” “slightly bipartisan,” “not bipartisan at all”). Second, we measured support for the negotiated budget: “Would you say that you generally favor or oppose the negotiated NASA budget?” (response options: “strongly favor,” “somewhat favor,” “somewhat oppose,” “strongly oppose”).</w:t>
      </w:r>
      <w:r w:rsidR="00AC1ABA" w:rsidRPr="00AB3534">
        <w:rPr>
          <w:szCs w:val="24"/>
        </w:rPr>
        <w:t xml:space="preserve"> The third and fourth dependent variables are measured using “sliders” provided to respondents to select the level of cuts (between $200 million and $400 million) that they consider “bipartisan” and that reflects their ideal outcome.</w:t>
      </w:r>
      <w:r w:rsidR="002F7ACF" w:rsidRPr="00AB3534">
        <w:rPr>
          <w:rStyle w:val="FootnoteReference"/>
          <w:szCs w:val="24"/>
        </w:rPr>
        <w:t xml:space="preserve"> </w:t>
      </w:r>
      <w:r w:rsidR="002F7ACF" w:rsidRPr="00AB3534">
        <w:rPr>
          <w:rStyle w:val="FootnoteReference"/>
          <w:szCs w:val="24"/>
        </w:rPr>
        <w:footnoteReference w:id="9"/>
      </w:r>
      <w:r w:rsidR="00AC1ABA" w:rsidRPr="00AB3534">
        <w:rPr>
          <w:szCs w:val="24"/>
        </w:rPr>
        <w:t xml:space="preserve"> We created dummy variables indicating whether the respondent moved the slider toward their party’s side</w:t>
      </w:r>
      <w:r w:rsidR="009D534B" w:rsidRPr="00AB3534">
        <w:rPr>
          <w:szCs w:val="24"/>
        </w:rPr>
        <w:t xml:space="preserve"> away from the $300 million split</w:t>
      </w:r>
      <w:r w:rsidR="00AC1ABA" w:rsidRPr="00AB3534">
        <w:rPr>
          <w:szCs w:val="24"/>
        </w:rPr>
        <w:t xml:space="preserve"> (i.e., toward $200 million for Democrats and toward $400 million for Republicans) in reporting: (1) what they thought was a bipartisan outcome; and (2) their preferred outcome.</w:t>
      </w:r>
      <w:r w:rsidR="00572133" w:rsidRPr="00AB3534">
        <w:rPr>
          <w:szCs w:val="24"/>
        </w:rPr>
        <w:t xml:space="preserve"> </w:t>
      </w:r>
      <w:r w:rsidR="00AC1ABA" w:rsidRPr="00AB3534">
        <w:rPr>
          <w:szCs w:val="24"/>
        </w:rPr>
        <w:t>We also</w:t>
      </w:r>
      <w:r w:rsidRPr="00AB3534">
        <w:rPr>
          <w:szCs w:val="24"/>
        </w:rPr>
        <w:t xml:space="preserve"> asked respondents to assess the behavior of each of the parties</w:t>
      </w:r>
      <w:r w:rsidR="005A420E" w:rsidRPr="00AB3534">
        <w:rPr>
          <w:szCs w:val="24"/>
        </w:rPr>
        <w:t xml:space="preserve"> </w:t>
      </w:r>
      <w:r w:rsidR="005A420E" w:rsidRPr="00AB3534">
        <w:rPr>
          <w:szCs w:val="24"/>
        </w:rPr>
        <w:lastRenderedPageBreak/>
        <w:t>and its leaders</w:t>
      </w:r>
      <w:r w:rsidRPr="00AB3534">
        <w:rPr>
          <w:szCs w:val="24"/>
        </w:rPr>
        <w:t>: “</w:t>
      </w:r>
      <w:r w:rsidR="00FA0B69" w:rsidRPr="00AB3534">
        <w:rPr>
          <w:szCs w:val="24"/>
        </w:rPr>
        <w:t>To what extent did Speaker Boehner and the Republicans behave in a bipartisan fashion during the negotiations?” and “To what extent did President Obama and the Democrats behave in a bipartisan fashion during the negotiations?” (response options: “extremely bipartisan,” “very bipartisan,” “somewhat bipartisan,” “slightly bipartisan,” “not bipartisan at all”).</w:t>
      </w:r>
      <w:r w:rsidR="00E64B3C" w:rsidRPr="00AB3534">
        <w:rPr>
          <w:szCs w:val="24"/>
        </w:rPr>
        <w:t xml:space="preserve"> </w:t>
      </w:r>
      <w:r w:rsidR="00572133" w:rsidRPr="00AB3534">
        <w:rPr>
          <w:szCs w:val="24"/>
        </w:rPr>
        <w:t>When predicting attitudes towards the leaders involved in the negotiation, we recode the treatment dummies to represent whether the leader conceded his party’s position, agreed to a bipartisan split, or stood firm for his party’s position.</w:t>
      </w:r>
    </w:p>
    <w:p w:rsidR="00E64B3C" w:rsidRPr="00AB3534" w:rsidRDefault="00BF72C3" w:rsidP="00616F55">
      <w:pPr>
        <w:widowControl w:val="0"/>
        <w:spacing w:line="480" w:lineRule="auto"/>
        <w:ind w:firstLine="720"/>
        <w:rPr>
          <w:szCs w:val="24"/>
        </w:rPr>
      </w:pPr>
      <w:r w:rsidRPr="00AB3534">
        <w:rPr>
          <w:szCs w:val="24"/>
        </w:rPr>
        <w:t>In</w:t>
      </w:r>
      <w:r w:rsidR="006D26ED" w:rsidRPr="00AB3534">
        <w:rPr>
          <w:szCs w:val="24"/>
        </w:rPr>
        <w:t xml:space="preserve"> both</w:t>
      </w:r>
      <w:r w:rsidRPr="00AB3534">
        <w:rPr>
          <w:szCs w:val="24"/>
        </w:rPr>
        <w:t xml:space="preserve"> this study and</w:t>
      </w:r>
      <w:r w:rsidR="006D26ED" w:rsidRPr="00AB3534">
        <w:rPr>
          <w:szCs w:val="24"/>
        </w:rPr>
        <w:t xml:space="preserve"> the </w:t>
      </w:r>
      <w:r w:rsidR="00BB0FCD" w:rsidRPr="00AB3534">
        <w:rPr>
          <w:szCs w:val="24"/>
        </w:rPr>
        <w:t xml:space="preserve">second </w:t>
      </w:r>
      <w:r w:rsidR="006D26ED" w:rsidRPr="00AB3534">
        <w:rPr>
          <w:szCs w:val="24"/>
        </w:rPr>
        <w:t>one</w:t>
      </w:r>
      <w:r w:rsidRPr="00AB3534">
        <w:rPr>
          <w:szCs w:val="24"/>
        </w:rPr>
        <w:t xml:space="preserve">, we </w:t>
      </w:r>
      <w:r w:rsidR="00E64B3C" w:rsidRPr="00AB3534">
        <w:rPr>
          <w:szCs w:val="24"/>
        </w:rPr>
        <w:t>recode each dependent variable to lie between 0 and 1 so that a regression coefficient can be easily interpreted as producing a 100</w:t>
      </w:r>
      <w:r w:rsidR="00E64B3C" w:rsidRPr="00AB3534">
        <w:rPr>
          <w:i/>
          <w:szCs w:val="24"/>
        </w:rPr>
        <w:sym w:font="Symbol" w:char="F062"/>
      </w:r>
      <w:r w:rsidR="00E64B3C" w:rsidRPr="00AB3534">
        <w:rPr>
          <w:szCs w:val="24"/>
        </w:rPr>
        <w:t xml:space="preserve"> percentage point change in the dependent variable from going from the lowest to highest point of the independent variable. </w:t>
      </w:r>
    </w:p>
    <w:p w:rsidR="00E64B3C" w:rsidRPr="00AB3534" w:rsidRDefault="00FA0B69" w:rsidP="00616F55">
      <w:pPr>
        <w:widowControl w:val="0"/>
        <w:spacing w:line="480" w:lineRule="auto"/>
        <w:rPr>
          <w:szCs w:val="24"/>
        </w:rPr>
      </w:pPr>
      <w:r w:rsidRPr="00AB3534">
        <w:rPr>
          <w:szCs w:val="24"/>
        </w:rPr>
        <w:tab/>
      </w:r>
      <w:r w:rsidRPr="00AB3534">
        <w:rPr>
          <w:i/>
          <w:szCs w:val="24"/>
        </w:rPr>
        <w:t>Results</w:t>
      </w:r>
      <w:r w:rsidRPr="00AB3534">
        <w:rPr>
          <w:szCs w:val="24"/>
        </w:rPr>
        <w:t xml:space="preserve">. </w:t>
      </w:r>
      <w:r w:rsidR="00E64B3C" w:rsidRPr="00AB3534">
        <w:rPr>
          <w:szCs w:val="24"/>
        </w:rPr>
        <w:t>We estimated OLS regressions predicting our dependent variables of interest with dummy variables representing the own party win and bipartisan treatments discussed above (the “opposing party win”</w:t>
      </w:r>
      <w:r w:rsidR="0037656F" w:rsidRPr="00AB3534">
        <w:rPr>
          <w:szCs w:val="24"/>
        </w:rPr>
        <w:t xml:space="preserve"> condition</w:t>
      </w:r>
      <w:r w:rsidR="00E64B3C" w:rsidRPr="00AB3534">
        <w:rPr>
          <w:szCs w:val="24"/>
        </w:rPr>
        <w:t xml:space="preserve"> was set as the baseline category). Given that the dependent variables are rating scales, we also estimated identical versions of the models using ordered logistic regression and obtained similar results (see Online Appendix </w:t>
      </w:r>
      <w:r w:rsidR="00BF72C3" w:rsidRPr="00AB3534">
        <w:rPr>
          <w:szCs w:val="24"/>
        </w:rPr>
        <w:t>3</w:t>
      </w:r>
      <w:r w:rsidR="00E64B3C" w:rsidRPr="00AB3534">
        <w:rPr>
          <w:szCs w:val="24"/>
        </w:rPr>
        <w:t xml:space="preserve">). We present results from OLS regressions here for ease of presentation and interpretability. </w:t>
      </w:r>
    </w:p>
    <w:p w:rsidR="00CE5010" w:rsidRPr="00AB3534" w:rsidRDefault="00A82CF2" w:rsidP="00616F55">
      <w:pPr>
        <w:widowControl w:val="0"/>
        <w:spacing w:line="480" w:lineRule="auto"/>
        <w:ind w:firstLine="720"/>
        <w:rPr>
          <w:szCs w:val="24"/>
        </w:rPr>
      </w:pPr>
      <w:r w:rsidRPr="00AB3534">
        <w:rPr>
          <w:szCs w:val="24"/>
        </w:rPr>
        <w:t>Confirming that our manipulation was successful</w:t>
      </w:r>
      <w:r w:rsidR="0026758B" w:rsidRPr="00AB3534">
        <w:rPr>
          <w:szCs w:val="24"/>
        </w:rPr>
        <w:t xml:space="preserve">, the </w:t>
      </w:r>
      <w:r w:rsidR="0019252D" w:rsidRPr="00AB3534">
        <w:rPr>
          <w:szCs w:val="24"/>
        </w:rPr>
        <w:t xml:space="preserve">equitable </w:t>
      </w:r>
      <w:r w:rsidR="0026758B" w:rsidRPr="00AB3534">
        <w:rPr>
          <w:szCs w:val="24"/>
        </w:rPr>
        <w:t>compromise outcome is perceived as 12.</w:t>
      </w:r>
      <w:r w:rsidR="002C0E86" w:rsidRPr="00AB3534">
        <w:rPr>
          <w:szCs w:val="24"/>
        </w:rPr>
        <w:t>5</w:t>
      </w:r>
      <w:r w:rsidR="0026758B" w:rsidRPr="00AB3534">
        <w:rPr>
          <w:szCs w:val="24"/>
        </w:rPr>
        <w:t xml:space="preserve"> percentage points more bipartisan than the outcome where the opposing party wins (</w:t>
      </w:r>
      <w:r w:rsidR="0026758B" w:rsidRPr="00AB3534">
        <w:rPr>
          <w:i/>
          <w:szCs w:val="24"/>
        </w:rPr>
        <w:t>p</w:t>
      </w:r>
      <w:r w:rsidR="0026758B" w:rsidRPr="00AB3534">
        <w:rPr>
          <w:szCs w:val="24"/>
        </w:rPr>
        <w:t xml:space="preserve"> &lt; .001)</w:t>
      </w:r>
      <w:r w:rsidR="00BF72C3" w:rsidRPr="00AB3534">
        <w:rPr>
          <w:rStyle w:val="FootnoteReference"/>
          <w:szCs w:val="24"/>
        </w:rPr>
        <w:footnoteReference w:id="10"/>
      </w:r>
      <w:r w:rsidRPr="00AB3534">
        <w:rPr>
          <w:szCs w:val="24"/>
        </w:rPr>
        <w:t xml:space="preserve"> and 8.5 percentage points more bipartisan than the outcome where one’s own party emerges victorious (</w:t>
      </w:r>
      <w:r w:rsidRPr="00AB3534">
        <w:rPr>
          <w:i/>
          <w:szCs w:val="24"/>
        </w:rPr>
        <w:t>p</w:t>
      </w:r>
      <w:r w:rsidRPr="00AB3534">
        <w:rPr>
          <w:szCs w:val="24"/>
        </w:rPr>
        <w:t xml:space="preserve"> &lt; .001)</w:t>
      </w:r>
      <w:r w:rsidR="002C0E86" w:rsidRPr="00AB3534">
        <w:rPr>
          <w:szCs w:val="24"/>
        </w:rPr>
        <w:t xml:space="preserve"> (see column one of Table </w:t>
      </w:r>
      <w:r w:rsidR="00BF72C3" w:rsidRPr="00AB3534">
        <w:rPr>
          <w:szCs w:val="24"/>
        </w:rPr>
        <w:t>1</w:t>
      </w:r>
      <w:r w:rsidR="007F0EA4" w:rsidRPr="00AB3534">
        <w:rPr>
          <w:szCs w:val="24"/>
        </w:rPr>
        <w:t xml:space="preserve">; </w:t>
      </w:r>
      <w:r w:rsidR="00BB0FCD" w:rsidRPr="00AB3534">
        <w:rPr>
          <w:szCs w:val="24"/>
        </w:rPr>
        <w:t xml:space="preserve">full sample results in </w:t>
      </w:r>
      <w:r w:rsidR="007F0EA4" w:rsidRPr="00AB3534">
        <w:rPr>
          <w:szCs w:val="24"/>
        </w:rPr>
        <w:t xml:space="preserve">Figure </w:t>
      </w:r>
      <w:r w:rsidR="007F0EA4" w:rsidRPr="00AB3534">
        <w:rPr>
          <w:szCs w:val="24"/>
        </w:rPr>
        <w:lastRenderedPageBreak/>
        <w:t>1</w:t>
      </w:r>
      <w:r w:rsidR="00BB0FCD" w:rsidRPr="00AB3534">
        <w:rPr>
          <w:szCs w:val="24"/>
        </w:rPr>
        <w:t>(a)</w:t>
      </w:r>
      <w:r w:rsidR="002C0E86" w:rsidRPr="00AB3534">
        <w:rPr>
          <w:szCs w:val="24"/>
        </w:rPr>
        <w:t>)</w:t>
      </w:r>
      <w:r w:rsidR="0026758B" w:rsidRPr="00AB3534">
        <w:rPr>
          <w:szCs w:val="24"/>
        </w:rPr>
        <w:t>.</w:t>
      </w:r>
      <w:r w:rsidR="00BB0FCD" w:rsidRPr="00AB3534">
        <w:rPr>
          <w:rStyle w:val="FootnoteReference"/>
          <w:szCs w:val="24"/>
        </w:rPr>
        <w:footnoteReference w:id="11"/>
      </w:r>
      <w:r w:rsidR="0026758B" w:rsidRPr="00AB3534">
        <w:rPr>
          <w:szCs w:val="24"/>
        </w:rPr>
        <w:t xml:space="preserve"> Interestingly, respondents perceive the outcome where their own party succeeds in the negotiations as </w:t>
      </w:r>
      <w:r w:rsidR="002C0E86" w:rsidRPr="00AB3534">
        <w:rPr>
          <w:szCs w:val="24"/>
        </w:rPr>
        <w:t>3.9</w:t>
      </w:r>
      <w:r w:rsidR="0026758B" w:rsidRPr="00AB3534">
        <w:rPr>
          <w:szCs w:val="24"/>
        </w:rPr>
        <w:t xml:space="preserve"> percentage points more bipartisan than when the budget is closer to the opposing party’s position (</w:t>
      </w:r>
      <w:r w:rsidR="0026758B" w:rsidRPr="00AB3534">
        <w:rPr>
          <w:i/>
          <w:szCs w:val="24"/>
        </w:rPr>
        <w:t>p</w:t>
      </w:r>
      <w:r w:rsidR="0026758B" w:rsidRPr="00AB3534">
        <w:rPr>
          <w:szCs w:val="24"/>
        </w:rPr>
        <w:t xml:space="preserve"> = .0</w:t>
      </w:r>
      <w:r w:rsidR="002C0E86" w:rsidRPr="00AB3534">
        <w:rPr>
          <w:szCs w:val="24"/>
        </w:rPr>
        <w:t>3</w:t>
      </w:r>
      <w:r w:rsidR="0026758B" w:rsidRPr="00AB3534">
        <w:rPr>
          <w:szCs w:val="24"/>
        </w:rPr>
        <w:t>). Hence,</w:t>
      </w:r>
      <w:r w:rsidR="002B4782" w:rsidRPr="00AB3534">
        <w:rPr>
          <w:szCs w:val="24"/>
        </w:rPr>
        <w:t xml:space="preserve"> like Mourdock,</w:t>
      </w:r>
      <w:r w:rsidR="0026758B" w:rsidRPr="00AB3534">
        <w:rPr>
          <w:szCs w:val="24"/>
        </w:rPr>
        <w:t xml:space="preserve"> it appears as if people believe it is more bipartisan for the other side to come to one’s own position than vice versa. </w:t>
      </w:r>
      <w:r w:rsidR="0019770B" w:rsidRPr="00AB3534">
        <w:rPr>
          <w:szCs w:val="24"/>
        </w:rPr>
        <w:t>As shown in the second column of Table 1, the effects of the treatments on the perceived bipartisanship of the legislation did not significantly vary according to respondents’ abstract conceptions of bipartisanship</w:t>
      </w:r>
      <w:r w:rsidR="00BB0FCD" w:rsidRPr="00AB3534">
        <w:rPr>
          <w:szCs w:val="24"/>
        </w:rPr>
        <w:t xml:space="preserve"> (i.e., the interaction terms between the treatment dummies and the bipartisanship measure are insignificant)</w:t>
      </w:r>
      <w:r w:rsidR="0019770B" w:rsidRPr="00AB3534">
        <w:rPr>
          <w:szCs w:val="24"/>
        </w:rPr>
        <w:t>. In terms of the direction of the effects, Figure 1</w:t>
      </w:r>
      <w:r w:rsidR="00471F4C" w:rsidRPr="00AB3534">
        <w:rPr>
          <w:szCs w:val="24"/>
        </w:rPr>
        <w:t>(a)</w:t>
      </w:r>
      <w:r w:rsidR="0019770B" w:rsidRPr="00AB3534">
        <w:rPr>
          <w:szCs w:val="24"/>
        </w:rPr>
        <w:t xml:space="preserve"> shows that bipartisan respondents were more likely to think that the “bipartisan split” outcome was bipartisan and less likely to </w:t>
      </w:r>
      <w:r w:rsidR="00BB0FCD" w:rsidRPr="00AB3534">
        <w:rPr>
          <w:szCs w:val="24"/>
        </w:rPr>
        <w:t>view</w:t>
      </w:r>
      <w:r w:rsidR="0019770B" w:rsidRPr="00AB3534">
        <w:rPr>
          <w:szCs w:val="24"/>
        </w:rPr>
        <w:t xml:space="preserve"> the “own party wins” outcome that way.</w:t>
      </w:r>
    </w:p>
    <w:p w:rsidR="0026758B" w:rsidRPr="00AB3534" w:rsidRDefault="0026758B" w:rsidP="00616F55">
      <w:pPr>
        <w:widowControl w:val="0"/>
        <w:spacing w:line="480" w:lineRule="auto"/>
        <w:rPr>
          <w:szCs w:val="24"/>
        </w:rPr>
      </w:pPr>
      <w:r w:rsidRPr="00AB3534">
        <w:rPr>
          <w:szCs w:val="24"/>
        </w:rPr>
        <w:tab/>
      </w:r>
      <w:r w:rsidR="002C0E86" w:rsidRPr="00AB3534">
        <w:rPr>
          <w:szCs w:val="24"/>
        </w:rPr>
        <w:t xml:space="preserve">As shown in the </w:t>
      </w:r>
      <w:r w:rsidR="0019770B" w:rsidRPr="00AB3534">
        <w:rPr>
          <w:szCs w:val="24"/>
        </w:rPr>
        <w:t xml:space="preserve">third </w:t>
      </w:r>
      <w:r w:rsidR="002C0E86" w:rsidRPr="00AB3534">
        <w:rPr>
          <w:szCs w:val="24"/>
        </w:rPr>
        <w:t xml:space="preserve">column of Table </w:t>
      </w:r>
      <w:r w:rsidR="002B4782" w:rsidRPr="00AB3534">
        <w:rPr>
          <w:szCs w:val="24"/>
        </w:rPr>
        <w:t>1</w:t>
      </w:r>
      <w:r w:rsidR="007F0EA4" w:rsidRPr="00AB3534">
        <w:rPr>
          <w:szCs w:val="24"/>
        </w:rPr>
        <w:t xml:space="preserve"> and Figure 1</w:t>
      </w:r>
      <w:r w:rsidR="00912420" w:rsidRPr="00AB3534">
        <w:rPr>
          <w:szCs w:val="24"/>
        </w:rPr>
        <w:t>(b)</w:t>
      </w:r>
      <w:r w:rsidR="002C0E86" w:rsidRPr="00AB3534">
        <w:rPr>
          <w:szCs w:val="24"/>
        </w:rPr>
        <w:t>, r</w:t>
      </w:r>
      <w:r w:rsidRPr="00AB3534">
        <w:rPr>
          <w:szCs w:val="24"/>
        </w:rPr>
        <w:t xml:space="preserve">espondents were </w:t>
      </w:r>
      <w:r w:rsidR="002C0E86" w:rsidRPr="00AB3534">
        <w:rPr>
          <w:szCs w:val="24"/>
        </w:rPr>
        <w:t>3.7</w:t>
      </w:r>
      <w:r w:rsidRPr="00AB3534">
        <w:rPr>
          <w:szCs w:val="24"/>
        </w:rPr>
        <w:t xml:space="preserve"> percentage points more supportive of legislation when the negotiated budget was closer to their own party’s position compared to it being closer to the opposing party’s position (</w:t>
      </w:r>
      <w:r w:rsidRPr="00AB3534">
        <w:rPr>
          <w:i/>
          <w:szCs w:val="24"/>
        </w:rPr>
        <w:t>p</w:t>
      </w:r>
      <w:r w:rsidRPr="00AB3534">
        <w:rPr>
          <w:szCs w:val="24"/>
        </w:rPr>
        <w:t xml:space="preserve"> = .0</w:t>
      </w:r>
      <w:r w:rsidR="002C0E86" w:rsidRPr="00AB3534">
        <w:rPr>
          <w:szCs w:val="24"/>
        </w:rPr>
        <w:t>7</w:t>
      </w:r>
      <w:r w:rsidRPr="00AB3534">
        <w:rPr>
          <w:szCs w:val="24"/>
        </w:rPr>
        <w:t xml:space="preserve">). Conversely, respondents exhibited substantively and significantly similar support when </w:t>
      </w:r>
      <w:r w:rsidR="00F56243" w:rsidRPr="00AB3534">
        <w:rPr>
          <w:szCs w:val="24"/>
        </w:rPr>
        <w:t xml:space="preserve">comparing </w:t>
      </w:r>
      <w:r w:rsidRPr="00AB3534">
        <w:rPr>
          <w:szCs w:val="24"/>
        </w:rPr>
        <w:t>the bipartisan budget to the budget outcome closer to the opposing party (1</w:t>
      </w:r>
      <w:r w:rsidR="002C0E86" w:rsidRPr="00AB3534">
        <w:rPr>
          <w:szCs w:val="24"/>
        </w:rPr>
        <w:t>.1</w:t>
      </w:r>
      <w:r w:rsidRPr="00AB3534">
        <w:rPr>
          <w:szCs w:val="24"/>
        </w:rPr>
        <w:t xml:space="preserve"> percentage point</w:t>
      </w:r>
      <w:r w:rsidR="002C0E86" w:rsidRPr="00AB3534">
        <w:rPr>
          <w:szCs w:val="24"/>
        </w:rPr>
        <w:t>s</w:t>
      </w:r>
      <w:r w:rsidRPr="00AB3534">
        <w:rPr>
          <w:szCs w:val="24"/>
        </w:rPr>
        <w:t xml:space="preserve">, </w:t>
      </w:r>
      <w:r w:rsidRPr="00AB3534">
        <w:rPr>
          <w:i/>
          <w:szCs w:val="24"/>
        </w:rPr>
        <w:t>p</w:t>
      </w:r>
      <w:r w:rsidRPr="00AB3534">
        <w:rPr>
          <w:szCs w:val="24"/>
        </w:rPr>
        <w:t xml:space="preserve"> = .</w:t>
      </w:r>
      <w:r w:rsidR="002C0E86" w:rsidRPr="00AB3534">
        <w:rPr>
          <w:szCs w:val="24"/>
        </w:rPr>
        <w:t>59</w:t>
      </w:r>
      <w:r w:rsidRPr="00AB3534">
        <w:rPr>
          <w:szCs w:val="24"/>
        </w:rPr>
        <w:t xml:space="preserve">). This suggests that </w:t>
      </w:r>
      <w:r w:rsidR="00CD6056" w:rsidRPr="00AB3534">
        <w:rPr>
          <w:szCs w:val="24"/>
        </w:rPr>
        <w:t>even though they viewed an even compromise as bipartisan</w:t>
      </w:r>
      <w:r w:rsidR="006C1204" w:rsidRPr="00AB3534">
        <w:rPr>
          <w:szCs w:val="24"/>
        </w:rPr>
        <w:t>,</w:t>
      </w:r>
      <w:r w:rsidR="00CD6056" w:rsidRPr="00AB3534">
        <w:rPr>
          <w:szCs w:val="24"/>
        </w:rPr>
        <w:t xml:space="preserve"> </w:t>
      </w:r>
      <w:r w:rsidRPr="00AB3534">
        <w:rPr>
          <w:szCs w:val="24"/>
        </w:rPr>
        <w:t>people equate an even compromise to a “loss” while they perceive an outcome where their side budges very little as a “win.”</w:t>
      </w:r>
      <w:r w:rsidR="002B4782" w:rsidRPr="00AB3534">
        <w:rPr>
          <w:szCs w:val="24"/>
        </w:rPr>
        <w:t xml:space="preserve"> Because people </w:t>
      </w:r>
      <w:r w:rsidR="0055317E">
        <w:rPr>
          <w:szCs w:val="24"/>
        </w:rPr>
        <w:t>equate bipartisan legislation to legislation passed when their party loses</w:t>
      </w:r>
      <w:r w:rsidR="002B4782" w:rsidRPr="00AB3534">
        <w:rPr>
          <w:szCs w:val="24"/>
        </w:rPr>
        <w:t>, leaders are incentivized to stand firm in negotiations.</w:t>
      </w:r>
      <w:r w:rsidR="0019770B" w:rsidRPr="00AB3534">
        <w:rPr>
          <w:szCs w:val="24"/>
        </w:rPr>
        <w:t xml:space="preserve"> As shown in the fourth column of the Table 1, the treatment effects were not significantly conditioned by respondents’ abstract views of bipartisanship.</w:t>
      </w:r>
      <w:r w:rsidR="00912420" w:rsidRPr="00AB3534">
        <w:rPr>
          <w:szCs w:val="24"/>
        </w:rPr>
        <w:t xml:space="preserve"> Therefore, the results are not just driven by partisan respondents with no desire to reach across the aisle.</w:t>
      </w:r>
      <w:r w:rsidR="0019770B" w:rsidRPr="00AB3534">
        <w:rPr>
          <w:szCs w:val="24"/>
        </w:rPr>
        <w:t xml:space="preserve"> </w:t>
      </w:r>
      <w:r w:rsidR="006C71E6" w:rsidRPr="00AB3534">
        <w:rPr>
          <w:szCs w:val="24"/>
        </w:rPr>
        <w:t xml:space="preserve">Although </w:t>
      </w:r>
      <w:r w:rsidR="00912420" w:rsidRPr="00AB3534">
        <w:rPr>
          <w:szCs w:val="24"/>
        </w:rPr>
        <w:t xml:space="preserve">the estimates are less </w:t>
      </w:r>
      <w:r w:rsidR="00912420" w:rsidRPr="00AB3534">
        <w:rPr>
          <w:szCs w:val="24"/>
        </w:rPr>
        <w:lastRenderedPageBreak/>
        <w:t>precise due to smaller sample sizes in subgroups of the data</w:t>
      </w:r>
      <w:r w:rsidR="006C71E6" w:rsidRPr="00AB3534">
        <w:rPr>
          <w:szCs w:val="24"/>
        </w:rPr>
        <w:t xml:space="preserve">, </w:t>
      </w:r>
      <w:r w:rsidR="0019770B" w:rsidRPr="00AB3534">
        <w:rPr>
          <w:szCs w:val="24"/>
        </w:rPr>
        <w:t>Figure 1</w:t>
      </w:r>
      <w:r w:rsidR="003A1873" w:rsidRPr="00AB3534">
        <w:rPr>
          <w:szCs w:val="24"/>
        </w:rPr>
        <w:t>(b)</w:t>
      </w:r>
      <w:r w:rsidR="0019770B" w:rsidRPr="00AB3534">
        <w:rPr>
          <w:szCs w:val="24"/>
        </w:rPr>
        <w:t xml:space="preserve"> illustrates that bipartisan individuals </w:t>
      </w:r>
      <w:r w:rsidR="00912420" w:rsidRPr="00AB3534">
        <w:rPr>
          <w:szCs w:val="24"/>
        </w:rPr>
        <w:t xml:space="preserve">exhibited </w:t>
      </w:r>
      <w:r w:rsidR="003A1873" w:rsidRPr="00AB3534">
        <w:rPr>
          <w:szCs w:val="24"/>
        </w:rPr>
        <w:t>an overall pattern quite similar to the full sample</w:t>
      </w:r>
      <w:r w:rsidR="0019770B" w:rsidRPr="00AB3534">
        <w:rPr>
          <w:szCs w:val="24"/>
        </w:rPr>
        <w:t>.</w:t>
      </w:r>
      <w:r w:rsidR="003A1873" w:rsidRPr="00AB3534">
        <w:rPr>
          <w:szCs w:val="24"/>
        </w:rPr>
        <w:t xml:space="preserve"> </w:t>
      </w:r>
    </w:p>
    <w:p w:rsidR="009D534B" w:rsidRPr="00AB3534" w:rsidRDefault="00572133" w:rsidP="00616F55">
      <w:pPr>
        <w:widowControl w:val="0"/>
        <w:spacing w:line="480" w:lineRule="auto"/>
        <w:rPr>
          <w:szCs w:val="24"/>
        </w:rPr>
      </w:pPr>
      <w:r w:rsidRPr="00AB3534">
        <w:rPr>
          <w:szCs w:val="24"/>
        </w:rPr>
        <w:tab/>
        <w:t>Observing one’s own side win</w:t>
      </w:r>
      <w:r w:rsidR="0055317E">
        <w:rPr>
          <w:szCs w:val="24"/>
        </w:rPr>
        <w:t>ning</w:t>
      </w:r>
      <w:r w:rsidRPr="00AB3534">
        <w:rPr>
          <w:szCs w:val="24"/>
        </w:rPr>
        <w:t xml:space="preserve"> also changes people’s views of what they consider to be bipartisan. </w:t>
      </w:r>
      <w:r w:rsidR="009D534B" w:rsidRPr="00AB3534">
        <w:rPr>
          <w:szCs w:val="24"/>
        </w:rPr>
        <w:t>I</w:t>
      </w:r>
      <w:r w:rsidRPr="00AB3534">
        <w:rPr>
          <w:szCs w:val="24"/>
        </w:rPr>
        <w:t xml:space="preserve">n the </w:t>
      </w:r>
      <w:r w:rsidR="0019770B" w:rsidRPr="00AB3534">
        <w:rPr>
          <w:szCs w:val="24"/>
        </w:rPr>
        <w:t xml:space="preserve">fifth </w:t>
      </w:r>
      <w:r w:rsidRPr="00AB3534">
        <w:rPr>
          <w:szCs w:val="24"/>
        </w:rPr>
        <w:t>column of Table 1,</w:t>
      </w:r>
      <w:r w:rsidR="009D534B" w:rsidRPr="00AB3534">
        <w:rPr>
          <w:szCs w:val="24"/>
        </w:rPr>
        <w:t xml:space="preserve"> we present a regression predicting whether the respondent viewed an outcome closer to their own party’s position (and not the $300 million even split) as the bipartisan outcome.</w:t>
      </w:r>
      <w:r w:rsidRPr="00AB3534">
        <w:rPr>
          <w:szCs w:val="24"/>
        </w:rPr>
        <w:t xml:space="preserve"> </w:t>
      </w:r>
      <w:r w:rsidR="009D534B" w:rsidRPr="00AB3534">
        <w:rPr>
          <w:szCs w:val="24"/>
        </w:rPr>
        <w:t>C</w:t>
      </w:r>
      <w:r w:rsidRPr="00AB3534">
        <w:rPr>
          <w:szCs w:val="24"/>
        </w:rPr>
        <w:t xml:space="preserve">ompared to the other party emerging victorious, seeing the outcome come nearer to one’s own party increases </w:t>
      </w:r>
      <w:r w:rsidR="009D534B" w:rsidRPr="00AB3534">
        <w:rPr>
          <w:szCs w:val="24"/>
        </w:rPr>
        <w:t>the likelihood of pulling the slider towards your party’s position by 13.4 percentage points (</w:t>
      </w:r>
      <w:r w:rsidR="009D534B" w:rsidRPr="00AB3534">
        <w:rPr>
          <w:i/>
          <w:szCs w:val="24"/>
        </w:rPr>
        <w:t>p</w:t>
      </w:r>
      <w:r w:rsidR="009D534B" w:rsidRPr="00AB3534">
        <w:rPr>
          <w:szCs w:val="24"/>
        </w:rPr>
        <w:t xml:space="preserve"> &lt; .001)</w:t>
      </w:r>
      <w:r w:rsidR="0026483A" w:rsidRPr="00AB3534">
        <w:rPr>
          <w:szCs w:val="24"/>
        </w:rPr>
        <w:t xml:space="preserve"> (see Figure 1</w:t>
      </w:r>
      <w:r w:rsidR="003A1873" w:rsidRPr="00AB3534">
        <w:rPr>
          <w:szCs w:val="24"/>
        </w:rPr>
        <w:t>(c)</w:t>
      </w:r>
      <w:r w:rsidR="00D579C7" w:rsidRPr="00AB3534">
        <w:rPr>
          <w:szCs w:val="24"/>
        </w:rPr>
        <w:t xml:space="preserve">). </w:t>
      </w:r>
      <w:r w:rsidR="009D534B" w:rsidRPr="00AB3534">
        <w:rPr>
          <w:szCs w:val="24"/>
        </w:rPr>
        <w:t>Further, compared to the even split condition, respondents in the “own party” win group were 9.4% more likely to believe that a bipartisan outcome was one biased toward their own party (</w:t>
      </w:r>
      <w:r w:rsidR="009D534B" w:rsidRPr="00AB3534">
        <w:rPr>
          <w:i/>
          <w:szCs w:val="24"/>
        </w:rPr>
        <w:t>p</w:t>
      </w:r>
      <w:r w:rsidR="009D534B" w:rsidRPr="00AB3534">
        <w:rPr>
          <w:szCs w:val="24"/>
        </w:rPr>
        <w:t xml:space="preserve"> = .007). Conversely, observing a bipartisan split is no different than seeing the other party win (4.1 percentage points, </w:t>
      </w:r>
      <w:r w:rsidR="009D534B" w:rsidRPr="00AB3534">
        <w:rPr>
          <w:i/>
          <w:szCs w:val="24"/>
        </w:rPr>
        <w:t>p</w:t>
      </w:r>
      <w:r w:rsidR="009D534B" w:rsidRPr="00AB3534">
        <w:rPr>
          <w:szCs w:val="24"/>
        </w:rPr>
        <w:t xml:space="preserve"> = .24). Consequently, people are more likely to exhibit partisan bias in what they perceive to be bipartisan after seeing their party representatives not concede in negotiations.</w:t>
      </w:r>
      <w:r w:rsidR="0019770B" w:rsidRPr="00AB3534">
        <w:rPr>
          <w:szCs w:val="24"/>
        </w:rPr>
        <w:t xml:space="preserve"> As seen in the sixth column, these effects are</w:t>
      </w:r>
      <w:r w:rsidR="003A1873" w:rsidRPr="00AB3534">
        <w:rPr>
          <w:szCs w:val="24"/>
        </w:rPr>
        <w:t>,</w:t>
      </w:r>
      <w:r w:rsidR="0019770B" w:rsidRPr="00AB3534">
        <w:rPr>
          <w:szCs w:val="24"/>
        </w:rPr>
        <w:t xml:space="preserve"> if anything</w:t>
      </w:r>
      <w:r w:rsidR="003A1873" w:rsidRPr="00AB3534">
        <w:rPr>
          <w:szCs w:val="24"/>
        </w:rPr>
        <w:t>,</w:t>
      </w:r>
      <w:r w:rsidR="0019770B" w:rsidRPr="00AB3534">
        <w:rPr>
          <w:szCs w:val="24"/>
        </w:rPr>
        <w:t xml:space="preserve"> </w:t>
      </w:r>
      <w:r w:rsidR="0055317E">
        <w:rPr>
          <w:szCs w:val="24"/>
        </w:rPr>
        <w:t>stronger</w:t>
      </w:r>
      <w:r w:rsidR="0019770B" w:rsidRPr="00AB3534">
        <w:rPr>
          <w:szCs w:val="24"/>
        </w:rPr>
        <w:t xml:space="preserve"> among those expressing an abstract support for bipartisanship. </w:t>
      </w:r>
      <w:r w:rsidR="00C50EFB" w:rsidRPr="00AB3534">
        <w:rPr>
          <w:szCs w:val="24"/>
        </w:rPr>
        <w:t>As shown in Figure 1</w:t>
      </w:r>
      <w:r w:rsidR="003A1873" w:rsidRPr="00AB3534">
        <w:rPr>
          <w:szCs w:val="24"/>
        </w:rPr>
        <w:t>(c)</w:t>
      </w:r>
      <w:r w:rsidR="0019770B" w:rsidRPr="00AB3534">
        <w:rPr>
          <w:szCs w:val="24"/>
        </w:rPr>
        <w:t xml:space="preserve">, while learning that one’s own party won only shifted perceptions of what a bipartisan outcome was by </w:t>
      </w:r>
      <w:r w:rsidR="00C50EFB" w:rsidRPr="00AB3534">
        <w:rPr>
          <w:szCs w:val="24"/>
        </w:rPr>
        <w:t xml:space="preserve">0.9% among partisan respondents, the treatment effect was 16.7% among bipartisan respondents (the difference of 15.8% is significant at </w:t>
      </w:r>
      <w:r w:rsidR="00C50EFB" w:rsidRPr="00AB3534">
        <w:rPr>
          <w:i/>
          <w:szCs w:val="24"/>
        </w:rPr>
        <w:t>p</w:t>
      </w:r>
      <w:r w:rsidR="00C50EFB" w:rsidRPr="00AB3534">
        <w:rPr>
          <w:szCs w:val="24"/>
        </w:rPr>
        <w:t xml:space="preserve"> = .057).</w:t>
      </w:r>
      <w:r w:rsidR="0055317E">
        <w:rPr>
          <w:szCs w:val="24"/>
        </w:rPr>
        <w:t xml:space="preserve"> </w:t>
      </w:r>
      <w:r w:rsidR="000B7377">
        <w:rPr>
          <w:szCs w:val="24"/>
        </w:rPr>
        <w:t xml:space="preserve">One possible reason why bipartisan respondents exhibited the strongest treatment effects is because partisan respondents are already predisposed to think that the group-serving outcome is bipartisan. These results suggest that observing partisan acrimony may actually lead people who were predisposed to be bipartisan to take more conflicting stances. </w:t>
      </w:r>
    </w:p>
    <w:p w:rsidR="00572133" w:rsidRPr="00AB3534" w:rsidRDefault="009D534B" w:rsidP="00616F55">
      <w:pPr>
        <w:widowControl w:val="0"/>
        <w:spacing w:line="480" w:lineRule="auto"/>
        <w:ind w:firstLine="720"/>
        <w:rPr>
          <w:szCs w:val="24"/>
        </w:rPr>
      </w:pPr>
      <w:r w:rsidRPr="00AB3534">
        <w:rPr>
          <w:szCs w:val="24"/>
        </w:rPr>
        <w:t xml:space="preserve">The outcomes of the negotiations also influenced preferences on the budget cuts themselves. In the </w:t>
      </w:r>
      <w:r w:rsidR="00C50EFB" w:rsidRPr="00AB3534">
        <w:rPr>
          <w:szCs w:val="24"/>
        </w:rPr>
        <w:t xml:space="preserve">seventh </w:t>
      </w:r>
      <w:r w:rsidRPr="00AB3534">
        <w:rPr>
          <w:szCs w:val="24"/>
        </w:rPr>
        <w:t xml:space="preserve">column of Table 1, we predict whether the respondent pulled the </w:t>
      </w:r>
      <w:r w:rsidRPr="00AB3534">
        <w:rPr>
          <w:szCs w:val="24"/>
        </w:rPr>
        <w:lastRenderedPageBreak/>
        <w:t>slider toward her own party’s position when report</w:t>
      </w:r>
      <w:r w:rsidR="009711F7" w:rsidRPr="00AB3534">
        <w:rPr>
          <w:szCs w:val="24"/>
        </w:rPr>
        <w:t>ing</w:t>
      </w:r>
      <w:r w:rsidRPr="00AB3534">
        <w:rPr>
          <w:szCs w:val="24"/>
        </w:rPr>
        <w:t xml:space="preserve"> her preferred outcome. Observing one’s own party emerge victorious from the negotiations increases partisan bias in the preferred outcome by 6.7 percentage points over the “other party wins” condition (</w:t>
      </w:r>
      <w:r w:rsidRPr="00AB3534">
        <w:rPr>
          <w:i/>
          <w:szCs w:val="24"/>
        </w:rPr>
        <w:t>p</w:t>
      </w:r>
      <w:r w:rsidRPr="00AB3534">
        <w:rPr>
          <w:szCs w:val="24"/>
        </w:rPr>
        <w:t xml:space="preserve"> = .07) and by 7.6 percentage point over the bipartisan split condition (</w:t>
      </w:r>
      <w:r w:rsidRPr="00AB3534">
        <w:rPr>
          <w:i/>
          <w:szCs w:val="24"/>
        </w:rPr>
        <w:t>p</w:t>
      </w:r>
      <w:r w:rsidRPr="00AB3534">
        <w:rPr>
          <w:szCs w:val="24"/>
        </w:rPr>
        <w:t xml:space="preserve"> = .045)</w:t>
      </w:r>
      <w:r w:rsidR="0026483A" w:rsidRPr="00AB3534">
        <w:rPr>
          <w:szCs w:val="24"/>
        </w:rPr>
        <w:t xml:space="preserve"> (see Figure 1</w:t>
      </w:r>
      <w:r w:rsidR="00965876" w:rsidRPr="00AB3534">
        <w:rPr>
          <w:szCs w:val="24"/>
        </w:rPr>
        <w:t>(d)</w:t>
      </w:r>
      <w:r w:rsidR="007F0EA4" w:rsidRPr="00AB3534">
        <w:rPr>
          <w:szCs w:val="24"/>
        </w:rPr>
        <w:t>)</w:t>
      </w:r>
      <w:r w:rsidRPr="00AB3534">
        <w:rPr>
          <w:szCs w:val="24"/>
        </w:rPr>
        <w:t xml:space="preserve">. There was no significant difference between the “other party wins” and bipartisan split conditions (0.9 percentage points, </w:t>
      </w:r>
      <w:r w:rsidRPr="00AB3534">
        <w:rPr>
          <w:i/>
          <w:szCs w:val="24"/>
        </w:rPr>
        <w:t>p</w:t>
      </w:r>
      <w:r w:rsidRPr="00AB3534">
        <w:rPr>
          <w:szCs w:val="24"/>
        </w:rPr>
        <w:t xml:space="preserve"> = .82). Thus, partisan polarization over issues is exacerbated by party leaders standing firm in their positions.</w:t>
      </w:r>
      <w:r w:rsidR="00C50EFB" w:rsidRPr="00AB3534">
        <w:rPr>
          <w:szCs w:val="24"/>
        </w:rPr>
        <w:t xml:space="preserve"> As shown in the final column of Table 1, we again see that bipartisan respondents are the ones driving this relationship. As illustrated in Figure 1</w:t>
      </w:r>
      <w:r w:rsidR="00965876" w:rsidRPr="00AB3534">
        <w:rPr>
          <w:szCs w:val="24"/>
        </w:rPr>
        <w:t>(d)</w:t>
      </w:r>
      <w:r w:rsidR="00C50EFB" w:rsidRPr="00AB3534">
        <w:rPr>
          <w:szCs w:val="24"/>
        </w:rPr>
        <w:t xml:space="preserve">, learning that one’s own party won actually caused partisans to be 10.2% </w:t>
      </w:r>
      <w:r w:rsidR="00C50EFB" w:rsidRPr="00AB3534">
        <w:rPr>
          <w:i/>
          <w:szCs w:val="24"/>
        </w:rPr>
        <w:t>less</w:t>
      </w:r>
      <w:r w:rsidR="00C50EFB" w:rsidRPr="00AB3534">
        <w:rPr>
          <w:szCs w:val="24"/>
        </w:rPr>
        <w:t xml:space="preserve"> likely to pull the slider towards them, compared to an 11.2%</w:t>
      </w:r>
      <w:r w:rsidR="00C50EFB" w:rsidRPr="00AB3534">
        <w:rPr>
          <w:i/>
          <w:szCs w:val="24"/>
        </w:rPr>
        <w:t xml:space="preserve"> increase</w:t>
      </w:r>
      <w:r w:rsidR="00C50EFB" w:rsidRPr="00AB3534">
        <w:rPr>
          <w:szCs w:val="24"/>
        </w:rPr>
        <w:t xml:space="preserve"> among bipartisan respondents (difference of 21.4% significant at </w:t>
      </w:r>
      <w:r w:rsidR="00C50EFB" w:rsidRPr="00AB3534">
        <w:rPr>
          <w:i/>
          <w:szCs w:val="24"/>
        </w:rPr>
        <w:t>p</w:t>
      </w:r>
      <w:r w:rsidR="00C50EFB" w:rsidRPr="00AB3534">
        <w:rPr>
          <w:szCs w:val="24"/>
        </w:rPr>
        <w:t xml:space="preserve"> = .02).</w:t>
      </w:r>
      <w:r w:rsidR="00E75A84" w:rsidRPr="00AB3534">
        <w:rPr>
          <w:szCs w:val="24"/>
        </w:rPr>
        <w:t xml:space="preserve">   </w:t>
      </w:r>
      <w:r w:rsidRPr="00AB3534">
        <w:rPr>
          <w:szCs w:val="24"/>
        </w:rPr>
        <w:t xml:space="preserve"> </w:t>
      </w:r>
    </w:p>
    <w:p w:rsidR="004C4D33" w:rsidRPr="00AB3534" w:rsidRDefault="0026758B" w:rsidP="00616F55">
      <w:pPr>
        <w:widowControl w:val="0"/>
        <w:spacing w:line="480" w:lineRule="auto"/>
        <w:rPr>
          <w:szCs w:val="24"/>
        </w:rPr>
      </w:pPr>
      <w:r w:rsidRPr="00AB3534">
        <w:rPr>
          <w:szCs w:val="24"/>
        </w:rPr>
        <w:tab/>
        <w:t>When evaluating the o</w:t>
      </w:r>
      <w:r w:rsidR="002C0E86" w:rsidRPr="00AB3534">
        <w:rPr>
          <w:szCs w:val="24"/>
        </w:rPr>
        <w:t xml:space="preserve">ther party’s leader, respondents are sensitive to outcomes they perceive as unfair. </w:t>
      </w:r>
      <w:r w:rsidR="00E57AFD" w:rsidRPr="00AB3534">
        <w:rPr>
          <w:szCs w:val="24"/>
        </w:rPr>
        <w:t>As shown in the first column of Table 2</w:t>
      </w:r>
      <w:r w:rsidR="007F0EA4" w:rsidRPr="00AB3534">
        <w:rPr>
          <w:szCs w:val="24"/>
        </w:rPr>
        <w:t xml:space="preserve"> and Figure 2</w:t>
      </w:r>
      <w:r w:rsidR="00912420" w:rsidRPr="00AB3534">
        <w:rPr>
          <w:szCs w:val="24"/>
        </w:rPr>
        <w:t>(a)</w:t>
      </w:r>
      <w:r w:rsidR="00E57AFD" w:rsidRPr="00AB3534">
        <w:rPr>
          <w:szCs w:val="24"/>
        </w:rPr>
        <w:t>, r</w:t>
      </w:r>
      <w:r w:rsidR="002C0E86" w:rsidRPr="00AB3534">
        <w:rPr>
          <w:szCs w:val="24"/>
        </w:rPr>
        <w:t xml:space="preserve">espondents </w:t>
      </w:r>
      <w:r w:rsidR="004C4D33" w:rsidRPr="00AB3534">
        <w:rPr>
          <w:szCs w:val="24"/>
        </w:rPr>
        <w:t xml:space="preserve">evaluate the leader as a substantively large 8.1 percentage points </w:t>
      </w:r>
      <w:r w:rsidR="002669D7" w:rsidRPr="00AB3534">
        <w:rPr>
          <w:szCs w:val="24"/>
        </w:rPr>
        <w:t xml:space="preserve">less </w:t>
      </w:r>
      <w:r w:rsidR="004C4D33" w:rsidRPr="00AB3534">
        <w:rPr>
          <w:szCs w:val="24"/>
        </w:rPr>
        <w:t>bipartisan if the opposing party</w:t>
      </w:r>
      <w:r w:rsidR="002669D7" w:rsidRPr="00AB3534">
        <w:rPr>
          <w:szCs w:val="24"/>
        </w:rPr>
        <w:t xml:space="preserve"> stands firm</w:t>
      </w:r>
      <w:r w:rsidR="004C4D33" w:rsidRPr="00AB3534">
        <w:rPr>
          <w:szCs w:val="24"/>
        </w:rPr>
        <w:t xml:space="preserve"> compared to </w:t>
      </w:r>
      <w:r w:rsidR="00572133" w:rsidRPr="00AB3534">
        <w:rPr>
          <w:szCs w:val="24"/>
        </w:rPr>
        <w:t xml:space="preserve">the leader </w:t>
      </w:r>
      <w:r w:rsidR="002669D7" w:rsidRPr="00AB3534">
        <w:rPr>
          <w:szCs w:val="24"/>
        </w:rPr>
        <w:t>conceding in the negotiation (</w:t>
      </w:r>
      <w:r w:rsidR="002669D7" w:rsidRPr="00AB3534">
        <w:rPr>
          <w:i/>
          <w:szCs w:val="24"/>
        </w:rPr>
        <w:t xml:space="preserve">p </w:t>
      </w:r>
      <w:r w:rsidR="002669D7" w:rsidRPr="00AB3534">
        <w:rPr>
          <w:szCs w:val="24"/>
        </w:rPr>
        <w:t>&lt; .001)</w:t>
      </w:r>
      <w:r w:rsidR="004C4D33" w:rsidRPr="00AB3534">
        <w:rPr>
          <w:szCs w:val="24"/>
        </w:rPr>
        <w:t xml:space="preserve">. Similarly, they evaluate the opposing leader </w:t>
      </w:r>
      <w:r w:rsidR="00572133" w:rsidRPr="00AB3534">
        <w:rPr>
          <w:szCs w:val="24"/>
        </w:rPr>
        <w:t xml:space="preserve">as </w:t>
      </w:r>
      <w:r w:rsidR="004C4D33" w:rsidRPr="00AB3534">
        <w:rPr>
          <w:szCs w:val="24"/>
        </w:rPr>
        <w:t>11.1 percentage point</w:t>
      </w:r>
      <w:r w:rsidR="00572133" w:rsidRPr="00AB3534">
        <w:rPr>
          <w:szCs w:val="24"/>
        </w:rPr>
        <w:t>s</w:t>
      </w:r>
      <w:r w:rsidR="004C4D33" w:rsidRPr="00AB3534">
        <w:rPr>
          <w:szCs w:val="24"/>
        </w:rPr>
        <w:t xml:space="preserve"> </w:t>
      </w:r>
      <w:r w:rsidR="002669D7" w:rsidRPr="00AB3534">
        <w:rPr>
          <w:szCs w:val="24"/>
        </w:rPr>
        <w:t xml:space="preserve">less </w:t>
      </w:r>
      <w:r w:rsidR="004C4D33" w:rsidRPr="00AB3534">
        <w:rPr>
          <w:szCs w:val="24"/>
        </w:rPr>
        <w:t xml:space="preserve">bipartisan </w:t>
      </w:r>
      <w:r w:rsidR="00572133" w:rsidRPr="00AB3534">
        <w:rPr>
          <w:szCs w:val="24"/>
        </w:rPr>
        <w:t>when he</w:t>
      </w:r>
      <w:r w:rsidR="002669D7" w:rsidRPr="00AB3534">
        <w:rPr>
          <w:szCs w:val="24"/>
        </w:rPr>
        <w:t xml:space="preserve"> stands firm compared to</w:t>
      </w:r>
      <w:r w:rsidR="00572133" w:rsidRPr="00AB3534">
        <w:rPr>
          <w:szCs w:val="24"/>
        </w:rPr>
        <w:t xml:space="preserve"> </w:t>
      </w:r>
      <w:r w:rsidR="002669D7" w:rsidRPr="00AB3534">
        <w:rPr>
          <w:szCs w:val="24"/>
        </w:rPr>
        <w:t xml:space="preserve">achieving </w:t>
      </w:r>
      <w:r w:rsidR="00572133" w:rsidRPr="00AB3534">
        <w:rPr>
          <w:szCs w:val="24"/>
        </w:rPr>
        <w:t>an even split</w:t>
      </w:r>
      <w:r w:rsidR="004C4D33" w:rsidRPr="00AB3534">
        <w:rPr>
          <w:szCs w:val="24"/>
        </w:rPr>
        <w:t xml:space="preserve"> (</w:t>
      </w:r>
      <w:r w:rsidR="004C4D33" w:rsidRPr="00AB3534">
        <w:rPr>
          <w:i/>
          <w:szCs w:val="24"/>
        </w:rPr>
        <w:t>p</w:t>
      </w:r>
      <w:r w:rsidR="004C4D33" w:rsidRPr="00AB3534">
        <w:rPr>
          <w:szCs w:val="24"/>
        </w:rPr>
        <w:t xml:space="preserve"> &lt; .001). On the other hand, the leader earns no significant reward in terms of a bipartisan evaluation for producing a bipartisan split relative to an outcome where the </w:t>
      </w:r>
      <w:r w:rsidR="00572133" w:rsidRPr="00AB3534">
        <w:rPr>
          <w:szCs w:val="24"/>
        </w:rPr>
        <w:t>leader concedes</w:t>
      </w:r>
      <w:r w:rsidR="004C4D33" w:rsidRPr="00AB3534">
        <w:rPr>
          <w:szCs w:val="24"/>
        </w:rPr>
        <w:t xml:space="preserve"> (</w:t>
      </w:r>
      <w:r w:rsidR="004C4D33" w:rsidRPr="00AB3534">
        <w:rPr>
          <w:i/>
          <w:szCs w:val="24"/>
        </w:rPr>
        <w:t>p</w:t>
      </w:r>
      <w:r w:rsidR="004C4D33" w:rsidRPr="00AB3534">
        <w:rPr>
          <w:szCs w:val="24"/>
        </w:rPr>
        <w:t xml:space="preserve"> = .15). Hence, people think that opposing leaders are partisan when they move outcomes to their side but believe they are bipartisan when the outcome is closer to </w:t>
      </w:r>
      <w:r w:rsidR="00E005F7" w:rsidRPr="00AB3534">
        <w:rPr>
          <w:szCs w:val="24"/>
        </w:rPr>
        <w:t>the respondents’</w:t>
      </w:r>
      <w:r w:rsidR="004C4D33" w:rsidRPr="00AB3534">
        <w:rPr>
          <w:szCs w:val="24"/>
        </w:rPr>
        <w:t xml:space="preserve"> own position</w:t>
      </w:r>
      <w:r w:rsidR="00CE644A" w:rsidRPr="00AB3534">
        <w:rPr>
          <w:szCs w:val="24"/>
        </w:rPr>
        <w:t xml:space="preserve"> (and the opposing leader made medium to large compromises)</w:t>
      </w:r>
      <w:r w:rsidR="004C4D33" w:rsidRPr="00AB3534">
        <w:rPr>
          <w:szCs w:val="24"/>
        </w:rPr>
        <w:t xml:space="preserve">. </w:t>
      </w:r>
    </w:p>
    <w:p w:rsidR="00930EE2" w:rsidRPr="00AB3534" w:rsidRDefault="004C4D33" w:rsidP="00616F55">
      <w:pPr>
        <w:widowControl w:val="0"/>
        <w:spacing w:line="480" w:lineRule="auto"/>
        <w:rPr>
          <w:szCs w:val="24"/>
        </w:rPr>
      </w:pPr>
      <w:r w:rsidRPr="00AB3534">
        <w:rPr>
          <w:szCs w:val="24"/>
        </w:rPr>
        <w:tab/>
        <w:t xml:space="preserve">A different picture emerges when examining how people evaluate their own party’s leader. </w:t>
      </w:r>
      <w:r w:rsidR="00036BE0" w:rsidRPr="00AB3534">
        <w:rPr>
          <w:szCs w:val="24"/>
        </w:rPr>
        <w:t xml:space="preserve">As shown in the </w:t>
      </w:r>
      <w:r w:rsidR="00C50EFB" w:rsidRPr="00AB3534">
        <w:rPr>
          <w:szCs w:val="24"/>
        </w:rPr>
        <w:t xml:space="preserve">third </w:t>
      </w:r>
      <w:r w:rsidR="00036BE0" w:rsidRPr="00AB3534">
        <w:rPr>
          <w:szCs w:val="24"/>
        </w:rPr>
        <w:t>column of Table 2</w:t>
      </w:r>
      <w:r w:rsidR="007F0EA4" w:rsidRPr="00AB3534">
        <w:rPr>
          <w:szCs w:val="24"/>
        </w:rPr>
        <w:t xml:space="preserve"> and Figure 2</w:t>
      </w:r>
      <w:r w:rsidR="00912420" w:rsidRPr="00AB3534">
        <w:rPr>
          <w:szCs w:val="24"/>
        </w:rPr>
        <w:t>(b)</w:t>
      </w:r>
      <w:r w:rsidR="00036BE0" w:rsidRPr="00AB3534">
        <w:rPr>
          <w:szCs w:val="24"/>
        </w:rPr>
        <w:t>, t</w:t>
      </w:r>
      <w:r w:rsidRPr="00AB3534">
        <w:rPr>
          <w:szCs w:val="24"/>
        </w:rPr>
        <w:t>he effects of the treatment</w:t>
      </w:r>
      <w:r w:rsidR="00572133" w:rsidRPr="00AB3534">
        <w:rPr>
          <w:szCs w:val="24"/>
        </w:rPr>
        <w:t>s</w:t>
      </w:r>
      <w:r w:rsidRPr="00AB3534">
        <w:rPr>
          <w:szCs w:val="24"/>
        </w:rPr>
        <w:t xml:space="preserve"> are </w:t>
      </w:r>
      <w:r w:rsidRPr="00AB3534">
        <w:rPr>
          <w:szCs w:val="24"/>
        </w:rPr>
        <w:lastRenderedPageBreak/>
        <w:t>smaller</w:t>
      </w:r>
      <w:r w:rsidR="002B4782" w:rsidRPr="00AB3534">
        <w:rPr>
          <w:szCs w:val="24"/>
        </w:rPr>
        <w:t>, suggesting less sensitivity to the leader’s actions.</w:t>
      </w:r>
      <w:r w:rsidRPr="00AB3534">
        <w:rPr>
          <w:szCs w:val="24"/>
        </w:rPr>
        <w:t xml:space="preserve"> Respondents evaluate the leader </w:t>
      </w:r>
      <w:r w:rsidR="006C1204" w:rsidRPr="00AB3534">
        <w:rPr>
          <w:szCs w:val="24"/>
        </w:rPr>
        <w:t xml:space="preserve">as </w:t>
      </w:r>
      <w:r w:rsidRPr="00AB3534">
        <w:rPr>
          <w:szCs w:val="24"/>
        </w:rPr>
        <w:t xml:space="preserve">only 3.5 percentage points </w:t>
      </w:r>
      <w:r w:rsidR="00572133" w:rsidRPr="00AB3534">
        <w:rPr>
          <w:szCs w:val="24"/>
        </w:rPr>
        <w:t>more</w:t>
      </w:r>
      <w:r w:rsidRPr="00AB3534">
        <w:rPr>
          <w:szCs w:val="24"/>
        </w:rPr>
        <w:t xml:space="preserve"> bipartisan if one’s own party </w:t>
      </w:r>
      <w:r w:rsidR="00572133" w:rsidRPr="00AB3534">
        <w:rPr>
          <w:szCs w:val="24"/>
        </w:rPr>
        <w:t>concedes</w:t>
      </w:r>
      <w:r w:rsidRPr="00AB3534">
        <w:rPr>
          <w:szCs w:val="24"/>
        </w:rPr>
        <w:t xml:space="preserve"> the negotiation compared to the </w:t>
      </w:r>
      <w:r w:rsidR="00572133" w:rsidRPr="00AB3534">
        <w:rPr>
          <w:szCs w:val="24"/>
        </w:rPr>
        <w:t>leader standing firm</w:t>
      </w:r>
      <w:r w:rsidRPr="00AB3534">
        <w:rPr>
          <w:szCs w:val="24"/>
        </w:rPr>
        <w:t xml:space="preserve"> (</w:t>
      </w:r>
      <w:r w:rsidRPr="00AB3534">
        <w:rPr>
          <w:i/>
          <w:szCs w:val="24"/>
        </w:rPr>
        <w:t>p</w:t>
      </w:r>
      <w:r w:rsidRPr="00AB3534">
        <w:rPr>
          <w:szCs w:val="24"/>
        </w:rPr>
        <w:t xml:space="preserve"> = .06). On the other hand, i</w:t>
      </w:r>
      <w:r w:rsidR="00CE644A" w:rsidRPr="00AB3534">
        <w:rPr>
          <w:szCs w:val="24"/>
        </w:rPr>
        <w:t>n</w:t>
      </w:r>
      <w:r w:rsidRPr="00AB3534">
        <w:rPr>
          <w:szCs w:val="24"/>
        </w:rPr>
        <w:t xml:space="preserve"> the equitable compromise</w:t>
      </w:r>
      <w:r w:rsidR="006C1204" w:rsidRPr="00AB3534">
        <w:rPr>
          <w:szCs w:val="24"/>
        </w:rPr>
        <w:t xml:space="preserve"> condition</w:t>
      </w:r>
      <w:r w:rsidR="00CE644A" w:rsidRPr="00AB3534">
        <w:rPr>
          <w:szCs w:val="24"/>
        </w:rPr>
        <w:t>,</w:t>
      </w:r>
      <w:r w:rsidRPr="00AB3534">
        <w:rPr>
          <w:szCs w:val="24"/>
        </w:rPr>
        <w:t xml:space="preserve"> the leader is perceived as being more bipartisan compared to </w:t>
      </w:r>
      <w:r w:rsidR="00572133" w:rsidRPr="00AB3534">
        <w:rPr>
          <w:szCs w:val="24"/>
        </w:rPr>
        <w:t>the leader standing firm</w:t>
      </w:r>
      <w:r w:rsidRPr="00AB3534">
        <w:rPr>
          <w:szCs w:val="24"/>
        </w:rPr>
        <w:t xml:space="preserve"> (6.9 percentage points, </w:t>
      </w:r>
      <w:r w:rsidRPr="00AB3534">
        <w:rPr>
          <w:i/>
          <w:szCs w:val="24"/>
        </w:rPr>
        <w:t>p</w:t>
      </w:r>
      <w:r w:rsidRPr="00AB3534">
        <w:rPr>
          <w:szCs w:val="24"/>
        </w:rPr>
        <w:t xml:space="preserve"> &lt; .001) and </w:t>
      </w:r>
      <w:r w:rsidR="002B2F2A" w:rsidRPr="00AB3534">
        <w:rPr>
          <w:szCs w:val="24"/>
        </w:rPr>
        <w:t xml:space="preserve">to </w:t>
      </w:r>
      <w:r w:rsidRPr="00AB3534">
        <w:rPr>
          <w:szCs w:val="24"/>
        </w:rPr>
        <w:t xml:space="preserve">the </w:t>
      </w:r>
      <w:r w:rsidR="00572133" w:rsidRPr="00AB3534">
        <w:rPr>
          <w:szCs w:val="24"/>
        </w:rPr>
        <w:t>leader conceding</w:t>
      </w:r>
      <w:r w:rsidRPr="00AB3534">
        <w:rPr>
          <w:szCs w:val="24"/>
        </w:rPr>
        <w:t xml:space="preserve"> (3.3 percentage points, </w:t>
      </w:r>
      <w:r w:rsidRPr="00AB3534">
        <w:rPr>
          <w:i/>
          <w:szCs w:val="24"/>
        </w:rPr>
        <w:t>p</w:t>
      </w:r>
      <w:r w:rsidRPr="00AB3534">
        <w:rPr>
          <w:szCs w:val="24"/>
        </w:rPr>
        <w:t xml:space="preserve"> = .09). Hence, people do not perceive their own leaders as </w:t>
      </w:r>
      <w:r w:rsidR="003D4537" w:rsidRPr="00AB3534">
        <w:rPr>
          <w:szCs w:val="24"/>
        </w:rPr>
        <w:t xml:space="preserve">particularly </w:t>
      </w:r>
      <w:r w:rsidRPr="00AB3534">
        <w:rPr>
          <w:szCs w:val="24"/>
        </w:rPr>
        <w:t>partisan when they move outcomes to their side and are more willing to describe their own leaders as bipartisan when they make</w:t>
      </w:r>
      <w:r w:rsidR="00CE644A" w:rsidRPr="00AB3534">
        <w:rPr>
          <w:szCs w:val="24"/>
        </w:rPr>
        <w:t xml:space="preserve"> </w:t>
      </w:r>
      <w:r w:rsidRPr="00AB3534">
        <w:rPr>
          <w:szCs w:val="24"/>
        </w:rPr>
        <w:t xml:space="preserve">compromises. </w:t>
      </w:r>
      <w:r w:rsidR="003D4537" w:rsidRPr="00AB3534">
        <w:rPr>
          <w:szCs w:val="24"/>
        </w:rPr>
        <w:t>Thus, to be considered “bipartisan</w:t>
      </w:r>
      <w:r w:rsidR="002B4782" w:rsidRPr="00AB3534">
        <w:rPr>
          <w:szCs w:val="24"/>
        </w:rPr>
        <w:t>,</w:t>
      </w:r>
      <w:r w:rsidR="003D4537" w:rsidRPr="00AB3534">
        <w:rPr>
          <w:szCs w:val="24"/>
        </w:rPr>
        <w:t>” a leader in your own party could compromise to the middle but no further, whereas a leader in the other party might as well come all the way over to your own side.</w:t>
      </w:r>
      <w:r w:rsidR="00930EE2" w:rsidRPr="00AB3534">
        <w:rPr>
          <w:szCs w:val="24"/>
        </w:rPr>
        <w:t xml:space="preserve"> </w:t>
      </w:r>
    </w:p>
    <w:p w:rsidR="00912420" w:rsidRPr="00AB3534" w:rsidRDefault="00C50EFB" w:rsidP="00616F55">
      <w:pPr>
        <w:widowControl w:val="0"/>
        <w:spacing w:line="480" w:lineRule="auto"/>
        <w:rPr>
          <w:szCs w:val="24"/>
        </w:rPr>
      </w:pPr>
      <w:r w:rsidRPr="00AB3534">
        <w:rPr>
          <w:szCs w:val="24"/>
        </w:rPr>
        <w:tab/>
        <w:t>As shown in the second and fourth columns of Table 2, this overall pattern is similar among bipartisan respondents, although they are more sensitive to the treatment information for both sets of leaders. Nonetheless, the increased sensitivity of the outcomes to views of the other party’s leader’s bipartisanship appears among bipartisan respondents as well</w:t>
      </w:r>
      <w:r w:rsidR="00965876" w:rsidRPr="00AB3534">
        <w:rPr>
          <w:szCs w:val="24"/>
        </w:rPr>
        <w:t>, as seen when comparing the magnitude of the treatment effects between the top and bottom panels</w:t>
      </w:r>
      <w:r w:rsidRPr="00AB3534">
        <w:rPr>
          <w:szCs w:val="24"/>
        </w:rPr>
        <w:t xml:space="preserve"> (see Figure 2</w:t>
      </w:r>
      <w:r w:rsidR="00965876" w:rsidRPr="00AB3534">
        <w:rPr>
          <w:szCs w:val="24"/>
        </w:rPr>
        <w:t xml:space="preserve"> (a) and (b)</w:t>
      </w:r>
      <w:r w:rsidRPr="00AB3534">
        <w:rPr>
          <w:szCs w:val="24"/>
        </w:rPr>
        <w:t>).</w:t>
      </w:r>
    </w:p>
    <w:p w:rsidR="002B4782" w:rsidRPr="00F16283" w:rsidRDefault="00E75A84" w:rsidP="00616F55">
      <w:pPr>
        <w:widowControl w:val="0"/>
        <w:spacing w:line="480" w:lineRule="auto"/>
        <w:rPr>
          <w:sz w:val="23"/>
          <w:szCs w:val="23"/>
        </w:rPr>
      </w:pPr>
      <w:r>
        <w:rPr>
          <w:sz w:val="23"/>
          <w:szCs w:val="23"/>
        </w:rPr>
        <w:t xml:space="preserve"> </w:t>
      </w:r>
    </w:p>
    <w:p w:rsidR="00E005F7" w:rsidRPr="00AB3534" w:rsidRDefault="00E005F7" w:rsidP="00616F55">
      <w:pPr>
        <w:widowControl w:val="0"/>
        <w:spacing w:line="480" w:lineRule="auto"/>
        <w:jc w:val="center"/>
        <w:rPr>
          <w:b/>
          <w:szCs w:val="24"/>
        </w:rPr>
      </w:pPr>
      <w:r w:rsidRPr="00AB3534">
        <w:rPr>
          <w:b/>
          <w:szCs w:val="24"/>
        </w:rPr>
        <w:t>Study 2</w:t>
      </w:r>
    </w:p>
    <w:p w:rsidR="00E005F7" w:rsidRPr="00AB3534" w:rsidRDefault="00E005F7" w:rsidP="00616F55">
      <w:pPr>
        <w:widowControl w:val="0"/>
        <w:spacing w:line="480" w:lineRule="auto"/>
        <w:ind w:firstLine="720"/>
        <w:rPr>
          <w:szCs w:val="24"/>
        </w:rPr>
      </w:pPr>
      <w:r w:rsidRPr="00AB3534">
        <w:rPr>
          <w:i/>
          <w:szCs w:val="24"/>
        </w:rPr>
        <w:t>Design</w:t>
      </w:r>
      <w:r w:rsidRPr="00AB3534">
        <w:rPr>
          <w:szCs w:val="24"/>
        </w:rPr>
        <w:t xml:space="preserve">. </w:t>
      </w:r>
      <w:r w:rsidR="00D56602" w:rsidRPr="00AB3534">
        <w:rPr>
          <w:szCs w:val="24"/>
        </w:rPr>
        <w:t xml:space="preserve">In contrast to Study 1, which highlighted the compromises made by each side, Study 2 focused on the makeup of the supporting coalition. By varying the composition of support rather than the compromises made to get there </w:t>
      </w:r>
      <w:r w:rsidR="002B4782" w:rsidRPr="00AB3534">
        <w:rPr>
          <w:szCs w:val="24"/>
        </w:rPr>
        <w:t>(</w:t>
      </w:r>
      <w:r w:rsidR="00D56602" w:rsidRPr="00AB3534">
        <w:rPr>
          <w:szCs w:val="24"/>
        </w:rPr>
        <w:t>and the resulting picture of the outcome as a win or a loss</w:t>
      </w:r>
      <w:r w:rsidR="002B4782" w:rsidRPr="00AB3534">
        <w:rPr>
          <w:szCs w:val="24"/>
        </w:rPr>
        <w:t>)</w:t>
      </w:r>
      <w:r w:rsidR="00D56602" w:rsidRPr="00AB3534">
        <w:rPr>
          <w:szCs w:val="24"/>
        </w:rPr>
        <w:t xml:space="preserve">, this experiment offers a </w:t>
      </w:r>
      <w:r w:rsidR="00B84511" w:rsidRPr="00AB3534">
        <w:rPr>
          <w:szCs w:val="24"/>
        </w:rPr>
        <w:t>seemingly easy</w:t>
      </w:r>
      <w:r w:rsidR="00D56602" w:rsidRPr="00AB3534">
        <w:rPr>
          <w:szCs w:val="24"/>
        </w:rPr>
        <w:t xml:space="preserve"> case for bipartisanship to be the desired outcome. </w:t>
      </w:r>
      <w:r w:rsidRPr="00AB3534">
        <w:rPr>
          <w:szCs w:val="24"/>
        </w:rPr>
        <w:t>We asked respondents to evaluate a piece of legislation that makes it easier for</w:t>
      </w:r>
      <w:r w:rsidR="002B4782" w:rsidRPr="00AB3534">
        <w:rPr>
          <w:szCs w:val="24"/>
        </w:rPr>
        <w:t xml:space="preserve"> small</w:t>
      </w:r>
      <w:r w:rsidRPr="00AB3534">
        <w:rPr>
          <w:szCs w:val="24"/>
        </w:rPr>
        <w:t xml:space="preserve"> businesses to obtain loans:</w:t>
      </w:r>
    </w:p>
    <w:p w:rsidR="00E005F7" w:rsidRPr="00AB3534" w:rsidRDefault="00E005F7" w:rsidP="00616F55">
      <w:pPr>
        <w:widowControl w:val="0"/>
        <w:ind w:left="720"/>
        <w:rPr>
          <w:szCs w:val="24"/>
        </w:rPr>
      </w:pPr>
      <w:r w:rsidRPr="00AB3534">
        <w:rPr>
          <w:szCs w:val="24"/>
        </w:rPr>
        <w:lastRenderedPageBreak/>
        <w:t xml:space="preserve">Recently, the U.S. Senate considered the Small Business Jobs Act of 2010, which funded tax cuts to small businesses and made it easier for them to obtain loans. </w:t>
      </w:r>
    </w:p>
    <w:p w:rsidR="00E005F7" w:rsidRPr="00AB3534" w:rsidRDefault="00E005F7" w:rsidP="00616F55">
      <w:pPr>
        <w:widowControl w:val="0"/>
        <w:ind w:left="720"/>
        <w:rPr>
          <w:szCs w:val="24"/>
        </w:rPr>
      </w:pPr>
      <w:r w:rsidRPr="00AB3534">
        <w:rPr>
          <w:szCs w:val="24"/>
        </w:rPr>
        <w:t>There are 100 members of the U.S. Senate, 53 Democrats and 47 Republicans. 46 Democrats and 46 Republicans voted on the Small Business Jobs Act of 2010.</w:t>
      </w:r>
    </w:p>
    <w:p w:rsidR="00E005F7" w:rsidRPr="00AB3534" w:rsidRDefault="00E005F7" w:rsidP="00616F55">
      <w:pPr>
        <w:widowControl w:val="0"/>
        <w:rPr>
          <w:szCs w:val="24"/>
        </w:rPr>
      </w:pPr>
    </w:p>
    <w:p w:rsidR="00E005F7" w:rsidRPr="00AB3534" w:rsidRDefault="00E005F7" w:rsidP="00616F55">
      <w:pPr>
        <w:widowControl w:val="0"/>
        <w:spacing w:after="240"/>
        <w:ind w:left="720"/>
        <w:rPr>
          <w:szCs w:val="24"/>
        </w:rPr>
      </w:pPr>
      <w:r w:rsidRPr="00AB3534">
        <w:rPr>
          <w:szCs w:val="24"/>
        </w:rPr>
        <w:t>The bill passed on a vote of [X]. [Y1] Democrats voted for the bill and [Y2] Democrats voted against it. [Z1] Republicans voted for the bill and [Z2] Republicans voted against it.</w:t>
      </w:r>
    </w:p>
    <w:p w:rsidR="00E005F7" w:rsidRPr="00AB3534" w:rsidRDefault="00E005F7" w:rsidP="00616F55">
      <w:pPr>
        <w:widowControl w:val="0"/>
        <w:spacing w:line="480" w:lineRule="auto"/>
        <w:rPr>
          <w:szCs w:val="24"/>
        </w:rPr>
      </w:pPr>
      <w:r w:rsidRPr="00AB3534">
        <w:rPr>
          <w:szCs w:val="24"/>
        </w:rPr>
        <w:t>We randomly assigned respondents to one of six conditions where we vary the composition of the coalition supporting the bill, both in terms of overall support (X), and the numbers of Democrats and Republicans voting for and against the bill (Y1/Y2; Z1/Z2):</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263"/>
        <w:gridCol w:w="1749"/>
        <w:gridCol w:w="1800"/>
        <w:gridCol w:w="1620"/>
        <w:gridCol w:w="1800"/>
      </w:tblGrid>
      <w:tr w:rsidR="00E005F7" w:rsidRPr="00AB3534" w:rsidTr="00AB3534">
        <w:tc>
          <w:tcPr>
            <w:tcW w:w="1596" w:type="dxa"/>
          </w:tcPr>
          <w:p w:rsidR="00E005F7" w:rsidRPr="00AB3534" w:rsidRDefault="00E005F7" w:rsidP="00616F55">
            <w:pPr>
              <w:widowControl w:val="0"/>
              <w:rPr>
                <w:sz w:val="23"/>
                <w:szCs w:val="23"/>
                <w:u w:val="single"/>
              </w:rPr>
            </w:pPr>
            <w:r w:rsidRPr="00AB3534">
              <w:rPr>
                <w:sz w:val="23"/>
                <w:szCs w:val="23"/>
                <w:u w:val="single"/>
              </w:rPr>
              <w:t>Condition:</w:t>
            </w:r>
          </w:p>
        </w:tc>
        <w:tc>
          <w:tcPr>
            <w:tcW w:w="1263" w:type="dxa"/>
          </w:tcPr>
          <w:p w:rsidR="00E005F7" w:rsidRPr="00AB3534" w:rsidRDefault="00E005F7" w:rsidP="00616F55">
            <w:pPr>
              <w:widowControl w:val="0"/>
              <w:rPr>
                <w:sz w:val="23"/>
                <w:szCs w:val="23"/>
                <w:u w:val="single"/>
              </w:rPr>
            </w:pPr>
            <w:r w:rsidRPr="00AB3534">
              <w:rPr>
                <w:sz w:val="23"/>
                <w:szCs w:val="23"/>
                <w:u w:val="single"/>
              </w:rPr>
              <w:t>X (Vote):</w:t>
            </w:r>
          </w:p>
        </w:tc>
        <w:tc>
          <w:tcPr>
            <w:tcW w:w="1749" w:type="dxa"/>
          </w:tcPr>
          <w:p w:rsidR="00E005F7" w:rsidRPr="00AB3534" w:rsidRDefault="00E005F7" w:rsidP="00616F55">
            <w:pPr>
              <w:widowControl w:val="0"/>
              <w:rPr>
                <w:sz w:val="23"/>
                <w:szCs w:val="23"/>
                <w:u w:val="single"/>
              </w:rPr>
            </w:pPr>
            <w:r w:rsidRPr="00AB3534">
              <w:rPr>
                <w:sz w:val="23"/>
                <w:szCs w:val="23"/>
                <w:u w:val="single"/>
              </w:rPr>
              <w:t>Y1 (Dem. yea):</w:t>
            </w:r>
          </w:p>
        </w:tc>
        <w:tc>
          <w:tcPr>
            <w:tcW w:w="1800" w:type="dxa"/>
          </w:tcPr>
          <w:p w:rsidR="00E005F7" w:rsidRPr="00AB3534" w:rsidRDefault="00E005F7" w:rsidP="00616F55">
            <w:pPr>
              <w:widowControl w:val="0"/>
              <w:rPr>
                <w:sz w:val="23"/>
                <w:szCs w:val="23"/>
                <w:u w:val="single"/>
              </w:rPr>
            </w:pPr>
            <w:r w:rsidRPr="00AB3534">
              <w:rPr>
                <w:sz w:val="23"/>
                <w:szCs w:val="23"/>
                <w:u w:val="single"/>
              </w:rPr>
              <w:t>Y2 (Dem. nea):</w:t>
            </w:r>
          </w:p>
        </w:tc>
        <w:tc>
          <w:tcPr>
            <w:tcW w:w="1620" w:type="dxa"/>
          </w:tcPr>
          <w:p w:rsidR="00E005F7" w:rsidRPr="00AB3534" w:rsidRDefault="00E005F7" w:rsidP="00616F55">
            <w:pPr>
              <w:widowControl w:val="0"/>
              <w:rPr>
                <w:sz w:val="23"/>
                <w:szCs w:val="23"/>
                <w:u w:val="single"/>
              </w:rPr>
            </w:pPr>
            <w:r w:rsidRPr="00AB3534">
              <w:rPr>
                <w:sz w:val="23"/>
                <w:szCs w:val="23"/>
                <w:u w:val="single"/>
              </w:rPr>
              <w:t>Z1 (Rep. yea):</w:t>
            </w:r>
          </w:p>
        </w:tc>
        <w:tc>
          <w:tcPr>
            <w:tcW w:w="1800" w:type="dxa"/>
          </w:tcPr>
          <w:p w:rsidR="00E005F7" w:rsidRPr="00AB3534" w:rsidRDefault="00E005F7" w:rsidP="00616F55">
            <w:pPr>
              <w:widowControl w:val="0"/>
              <w:rPr>
                <w:sz w:val="23"/>
                <w:szCs w:val="23"/>
                <w:u w:val="single"/>
              </w:rPr>
            </w:pPr>
            <w:r w:rsidRPr="00AB3534">
              <w:rPr>
                <w:sz w:val="23"/>
                <w:szCs w:val="23"/>
                <w:u w:val="single"/>
              </w:rPr>
              <w:t>Z2 (Rep. nea):</w:t>
            </w:r>
          </w:p>
        </w:tc>
      </w:tr>
      <w:tr w:rsidR="00E005F7" w:rsidRPr="00AB3534" w:rsidTr="00AB3534">
        <w:tc>
          <w:tcPr>
            <w:tcW w:w="1596" w:type="dxa"/>
          </w:tcPr>
          <w:p w:rsidR="00E005F7" w:rsidRPr="00AB3534" w:rsidRDefault="00E005F7" w:rsidP="00616F55">
            <w:pPr>
              <w:widowControl w:val="0"/>
              <w:rPr>
                <w:sz w:val="23"/>
                <w:szCs w:val="23"/>
              </w:rPr>
            </w:pPr>
            <w:r w:rsidRPr="00AB3534">
              <w:rPr>
                <w:sz w:val="23"/>
                <w:szCs w:val="23"/>
              </w:rPr>
              <w:t>Republican Dominated, Supermajority</w:t>
            </w:r>
          </w:p>
          <w:p w:rsidR="00E005F7" w:rsidRPr="00AB3534" w:rsidRDefault="00E005F7" w:rsidP="00616F55">
            <w:pPr>
              <w:widowControl w:val="0"/>
              <w:rPr>
                <w:sz w:val="23"/>
                <w:szCs w:val="23"/>
              </w:rPr>
            </w:pPr>
          </w:p>
        </w:tc>
        <w:tc>
          <w:tcPr>
            <w:tcW w:w="1263" w:type="dxa"/>
            <w:vAlign w:val="center"/>
          </w:tcPr>
          <w:p w:rsidR="00E005F7" w:rsidRPr="00AB3534" w:rsidRDefault="00E005F7" w:rsidP="00616F55">
            <w:pPr>
              <w:widowControl w:val="0"/>
              <w:jc w:val="center"/>
              <w:rPr>
                <w:sz w:val="23"/>
                <w:szCs w:val="23"/>
              </w:rPr>
            </w:pPr>
            <w:r w:rsidRPr="00AB3534">
              <w:rPr>
                <w:sz w:val="23"/>
                <w:szCs w:val="23"/>
              </w:rPr>
              <w:t>68-24</w:t>
            </w:r>
          </w:p>
        </w:tc>
        <w:tc>
          <w:tcPr>
            <w:tcW w:w="1749" w:type="dxa"/>
            <w:vAlign w:val="center"/>
          </w:tcPr>
          <w:p w:rsidR="00E005F7" w:rsidRPr="00AB3534" w:rsidRDefault="00976286" w:rsidP="00616F55">
            <w:pPr>
              <w:widowControl w:val="0"/>
              <w:jc w:val="center"/>
              <w:rPr>
                <w:sz w:val="23"/>
                <w:szCs w:val="23"/>
              </w:rPr>
            </w:pPr>
            <w:r w:rsidRPr="00AB3534">
              <w:rPr>
                <w:sz w:val="23"/>
                <w:szCs w:val="23"/>
              </w:rPr>
              <w:t>2</w:t>
            </w:r>
            <w:r w:rsidR="00E005F7" w:rsidRPr="00AB3534">
              <w:rPr>
                <w:sz w:val="23"/>
                <w:szCs w:val="23"/>
              </w:rPr>
              <w:t>2</w:t>
            </w:r>
          </w:p>
        </w:tc>
        <w:tc>
          <w:tcPr>
            <w:tcW w:w="1800" w:type="dxa"/>
            <w:vAlign w:val="center"/>
          </w:tcPr>
          <w:p w:rsidR="00E005F7" w:rsidRPr="00AB3534" w:rsidRDefault="00E005F7" w:rsidP="00616F55">
            <w:pPr>
              <w:widowControl w:val="0"/>
              <w:jc w:val="center"/>
              <w:rPr>
                <w:sz w:val="23"/>
                <w:szCs w:val="23"/>
              </w:rPr>
            </w:pPr>
            <w:r w:rsidRPr="00AB3534">
              <w:rPr>
                <w:sz w:val="23"/>
                <w:szCs w:val="23"/>
              </w:rPr>
              <w:t>24</w:t>
            </w:r>
          </w:p>
        </w:tc>
        <w:tc>
          <w:tcPr>
            <w:tcW w:w="1620" w:type="dxa"/>
            <w:vAlign w:val="center"/>
          </w:tcPr>
          <w:p w:rsidR="00E005F7" w:rsidRPr="00AB3534" w:rsidRDefault="00E005F7" w:rsidP="00616F55">
            <w:pPr>
              <w:widowControl w:val="0"/>
              <w:jc w:val="center"/>
              <w:rPr>
                <w:sz w:val="23"/>
                <w:szCs w:val="23"/>
              </w:rPr>
            </w:pPr>
            <w:r w:rsidRPr="00AB3534">
              <w:rPr>
                <w:sz w:val="23"/>
                <w:szCs w:val="23"/>
              </w:rPr>
              <w:t>46</w:t>
            </w:r>
          </w:p>
        </w:tc>
        <w:tc>
          <w:tcPr>
            <w:tcW w:w="1800" w:type="dxa"/>
            <w:vAlign w:val="center"/>
          </w:tcPr>
          <w:p w:rsidR="00E005F7" w:rsidRPr="00AB3534" w:rsidRDefault="00E005F7" w:rsidP="00616F55">
            <w:pPr>
              <w:widowControl w:val="0"/>
              <w:jc w:val="center"/>
              <w:rPr>
                <w:sz w:val="23"/>
                <w:szCs w:val="23"/>
              </w:rPr>
            </w:pPr>
            <w:r w:rsidRPr="00AB3534">
              <w:rPr>
                <w:sz w:val="23"/>
                <w:szCs w:val="23"/>
              </w:rPr>
              <w:t>0</w:t>
            </w:r>
          </w:p>
        </w:tc>
      </w:tr>
      <w:tr w:rsidR="00E005F7" w:rsidRPr="00AB3534" w:rsidTr="00AB3534">
        <w:trPr>
          <w:trHeight w:val="1035"/>
        </w:trPr>
        <w:tc>
          <w:tcPr>
            <w:tcW w:w="1596" w:type="dxa"/>
          </w:tcPr>
          <w:p w:rsidR="00E005F7" w:rsidRPr="00AB3534" w:rsidRDefault="00E005F7" w:rsidP="00616F55">
            <w:pPr>
              <w:widowControl w:val="0"/>
              <w:rPr>
                <w:sz w:val="23"/>
                <w:szCs w:val="23"/>
              </w:rPr>
            </w:pPr>
            <w:r w:rsidRPr="00AB3534">
              <w:rPr>
                <w:sz w:val="23"/>
                <w:szCs w:val="23"/>
              </w:rPr>
              <w:t>Democratic Dominated, Supermajority</w:t>
            </w:r>
          </w:p>
          <w:p w:rsidR="00E005F7" w:rsidRPr="00AB3534" w:rsidRDefault="00E005F7" w:rsidP="00616F55">
            <w:pPr>
              <w:widowControl w:val="0"/>
              <w:rPr>
                <w:sz w:val="23"/>
                <w:szCs w:val="23"/>
              </w:rPr>
            </w:pPr>
          </w:p>
        </w:tc>
        <w:tc>
          <w:tcPr>
            <w:tcW w:w="1263" w:type="dxa"/>
            <w:vAlign w:val="center"/>
          </w:tcPr>
          <w:p w:rsidR="00E005F7" w:rsidRPr="00AB3534" w:rsidRDefault="00E005F7" w:rsidP="00616F55">
            <w:pPr>
              <w:widowControl w:val="0"/>
              <w:jc w:val="center"/>
              <w:rPr>
                <w:sz w:val="23"/>
                <w:szCs w:val="23"/>
              </w:rPr>
            </w:pPr>
            <w:r w:rsidRPr="00AB3534">
              <w:rPr>
                <w:sz w:val="23"/>
                <w:szCs w:val="23"/>
              </w:rPr>
              <w:t>68-24</w:t>
            </w:r>
          </w:p>
        </w:tc>
        <w:tc>
          <w:tcPr>
            <w:tcW w:w="1749" w:type="dxa"/>
            <w:vAlign w:val="center"/>
          </w:tcPr>
          <w:p w:rsidR="00E005F7" w:rsidRPr="00AB3534" w:rsidRDefault="00E005F7" w:rsidP="00616F55">
            <w:pPr>
              <w:widowControl w:val="0"/>
              <w:jc w:val="center"/>
              <w:rPr>
                <w:sz w:val="23"/>
                <w:szCs w:val="23"/>
              </w:rPr>
            </w:pPr>
            <w:r w:rsidRPr="00AB3534">
              <w:rPr>
                <w:sz w:val="23"/>
                <w:szCs w:val="23"/>
              </w:rPr>
              <w:t>46</w:t>
            </w:r>
          </w:p>
        </w:tc>
        <w:tc>
          <w:tcPr>
            <w:tcW w:w="1800" w:type="dxa"/>
            <w:vAlign w:val="center"/>
          </w:tcPr>
          <w:p w:rsidR="00E005F7" w:rsidRPr="00AB3534" w:rsidRDefault="00E005F7" w:rsidP="00616F55">
            <w:pPr>
              <w:widowControl w:val="0"/>
              <w:jc w:val="center"/>
              <w:rPr>
                <w:sz w:val="23"/>
                <w:szCs w:val="23"/>
              </w:rPr>
            </w:pPr>
            <w:r w:rsidRPr="00AB3534">
              <w:rPr>
                <w:sz w:val="23"/>
                <w:szCs w:val="23"/>
              </w:rPr>
              <w:t>0</w:t>
            </w:r>
          </w:p>
        </w:tc>
        <w:tc>
          <w:tcPr>
            <w:tcW w:w="1620" w:type="dxa"/>
            <w:vAlign w:val="center"/>
          </w:tcPr>
          <w:p w:rsidR="00E005F7" w:rsidRPr="00AB3534" w:rsidRDefault="00976286" w:rsidP="00616F55">
            <w:pPr>
              <w:widowControl w:val="0"/>
              <w:jc w:val="center"/>
              <w:rPr>
                <w:sz w:val="23"/>
                <w:szCs w:val="23"/>
              </w:rPr>
            </w:pPr>
            <w:r w:rsidRPr="00AB3534">
              <w:rPr>
                <w:sz w:val="23"/>
                <w:szCs w:val="23"/>
              </w:rPr>
              <w:t>2</w:t>
            </w:r>
            <w:r w:rsidR="00E005F7" w:rsidRPr="00AB3534">
              <w:rPr>
                <w:sz w:val="23"/>
                <w:szCs w:val="23"/>
              </w:rPr>
              <w:t>2</w:t>
            </w:r>
          </w:p>
        </w:tc>
        <w:tc>
          <w:tcPr>
            <w:tcW w:w="1800" w:type="dxa"/>
            <w:vAlign w:val="center"/>
          </w:tcPr>
          <w:p w:rsidR="00E005F7" w:rsidRPr="00AB3534" w:rsidRDefault="00E005F7" w:rsidP="00616F55">
            <w:pPr>
              <w:widowControl w:val="0"/>
              <w:jc w:val="center"/>
              <w:rPr>
                <w:sz w:val="23"/>
                <w:szCs w:val="23"/>
              </w:rPr>
            </w:pPr>
            <w:r w:rsidRPr="00AB3534">
              <w:rPr>
                <w:sz w:val="23"/>
                <w:szCs w:val="23"/>
              </w:rPr>
              <w:t>24</w:t>
            </w:r>
          </w:p>
        </w:tc>
      </w:tr>
      <w:tr w:rsidR="00E005F7" w:rsidRPr="00AB3534" w:rsidTr="00AB3534">
        <w:tc>
          <w:tcPr>
            <w:tcW w:w="1596" w:type="dxa"/>
          </w:tcPr>
          <w:p w:rsidR="00E005F7" w:rsidRPr="00AB3534" w:rsidRDefault="00E005F7" w:rsidP="00616F55">
            <w:pPr>
              <w:widowControl w:val="0"/>
              <w:rPr>
                <w:sz w:val="23"/>
                <w:szCs w:val="23"/>
              </w:rPr>
            </w:pPr>
            <w:r w:rsidRPr="00AB3534">
              <w:rPr>
                <w:sz w:val="23"/>
                <w:szCs w:val="23"/>
              </w:rPr>
              <w:t>Bipartisan, Supermajority</w:t>
            </w:r>
          </w:p>
          <w:p w:rsidR="00E005F7" w:rsidRPr="00AB3534" w:rsidRDefault="00E005F7" w:rsidP="00616F55">
            <w:pPr>
              <w:widowControl w:val="0"/>
              <w:rPr>
                <w:sz w:val="23"/>
                <w:szCs w:val="23"/>
              </w:rPr>
            </w:pPr>
          </w:p>
        </w:tc>
        <w:tc>
          <w:tcPr>
            <w:tcW w:w="1263" w:type="dxa"/>
            <w:vAlign w:val="center"/>
          </w:tcPr>
          <w:p w:rsidR="00E005F7" w:rsidRPr="00AB3534" w:rsidRDefault="00E005F7" w:rsidP="00616F55">
            <w:pPr>
              <w:widowControl w:val="0"/>
              <w:jc w:val="center"/>
              <w:rPr>
                <w:sz w:val="23"/>
                <w:szCs w:val="23"/>
              </w:rPr>
            </w:pPr>
            <w:r w:rsidRPr="00AB3534">
              <w:rPr>
                <w:sz w:val="23"/>
                <w:szCs w:val="23"/>
              </w:rPr>
              <w:t>68-24</w:t>
            </w:r>
          </w:p>
        </w:tc>
        <w:tc>
          <w:tcPr>
            <w:tcW w:w="1749" w:type="dxa"/>
            <w:vAlign w:val="center"/>
          </w:tcPr>
          <w:p w:rsidR="00E005F7" w:rsidRPr="00AB3534" w:rsidRDefault="00E005F7" w:rsidP="00616F55">
            <w:pPr>
              <w:widowControl w:val="0"/>
              <w:jc w:val="center"/>
              <w:rPr>
                <w:sz w:val="23"/>
                <w:szCs w:val="23"/>
              </w:rPr>
            </w:pPr>
            <w:r w:rsidRPr="00AB3534">
              <w:rPr>
                <w:sz w:val="23"/>
                <w:szCs w:val="23"/>
              </w:rPr>
              <w:t>34</w:t>
            </w:r>
          </w:p>
        </w:tc>
        <w:tc>
          <w:tcPr>
            <w:tcW w:w="1800" w:type="dxa"/>
            <w:vAlign w:val="center"/>
          </w:tcPr>
          <w:p w:rsidR="00E005F7" w:rsidRPr="00AB3534" w:rsidRDefault="00E005F7" w:rsidP="00616F55">
            <w:pPr>
              <w:widowControl w:val="0"/>
              <w:jc w:val="center"/>
              <w:rPr>
                <w:sz w:val="23"/>
                <w:szCs w:val="23"/>
              </w:rPr>
            </w:pPr>
            <w:r w:rsidRPr="00AB3534">
              <w:rPr>
                <w:sz w:val="23"/>
                <w:szCs w:val="23"/>
              </w:rPr>
              <w:t>12</w:t>
            </w:r>
          </w:p>
        </w:tc>
        <w:tc>
          <w:tcPr>
            <w:tcW w:w="1620" w:type="dxa"/>
            <w:vAlign w:val="center"/>
          </w:tcPr>
          <w:p w:rsidR="00E005F7" w:rsidRPr="00AB3534" w:rsidRDefault="00E005F7" w:rsidP="00616F55">
            <w:pPr>
              <w:widowControl w:val="0"/>
              <w:jc w:val="center"/>
              <w:rPr>
                <w:sz w:val="23"/>
                <w:szCs w:val="23"/>
              </w:rPr>
            </w:pPr>
            <w:r w:rsidRPr="00AB3534">
              <w:rPr>
                <w:sz w:val="23"/>
                <w:szCs w:val="23"/>
              </w:rPr>
              <w:t>34</w:t>
            </w:r>
          </w:p>
        </w:tc>
        <w:tc>
          <w:tcPr>
            <w:tcW w:w="1800" w:type="dxa"/>
            <w:vAlign w:val="center"/>
          </w:tcPr>
          <w:p w:rsidR="00E005F7" w:rsidRPr="00AB3534" w:rsidRDefault="00E005F7" w:rsidP="00616F55">
            <w:pPr>
              <w:widowControl w:val="0"/>
              <w:jc w:val="center"/>
              <w:rPr>
                <w:sz w:val="23"/>
                <w:szCs w:val="23"/>
              </w:rPr>
            </w:pPr>
            <w:r w:rsidRPr="00AB3534">
              <w:rPr>
                <w:sz w:val="23"/>
                <w:szCs w:val="23"/>
              </w:rPr>
              <w:t>12</w:t>
            </w:r>
          </w:p>
        </w:tc>
      </w:tr>
      <w:tr w:rsidR="00E005F7" w:rsidRPr="00AB3534" w:rsidTr="00AB3534">
        <w:tc>
          <w:tcPr>
            <w:tcW w:w="1596" w:type="dxa"/>
          </w:tcPr>
          <w:p w:rsidR="00E005F7" w:rsidRPr="00AB3534" w:rsidRDefault="00E005F7" w:rsidP="00616F55">
            <w:pPr>
              <w:widowControl w:val="0"/>
              <w:rPr>
                <w:sz w:val="23"/>
                <w:szCs w:val="23"/>
              </w:rPr>
            </w:pPr>
            <w:r w:rsidRPr="00AB3534">
              <w:rPr>
                <w:sz w:val="23"/>
                <w:szCs w:val="23"/>
              </w:rPr>
              <w:t>Republican Dominated, Split</w:t>
            </w:r>
          </w:p>
          <w:p w:rsidR="00E005F7" w:rsidRPr="00AB3534" w:rsidRDefault="00E005F7" w:rsidP="00616F55">
            <w:pPr>
              <w:widowControl w:val="0"/>
              <w:rPr>
                <w:sz w:val="23"/>
                <w:szCs w:val="23"/>
              </w:rPr>
            </w:pPr>
          </w:p>
        </w:tc>
        <w:tc>
          <w:tcPr>
            <w:tcW w:w="1263" w:type="dxa"/>
            <w:vAlign w:val="center"/>
          </w:tcPr>
          <w:p w:rsidR="00E005F7" w:rsidRPr="00AB3534" w:rsidRDefault="00E005F7" w:rsidP="00616F55">
            <w:pPr>
              <w:widowControl w:val="0"/>
              <w:jc w:val="center"/>
              <w:rPr>
                <w:sz w:val="23"/>
                <w:szCs w:val="23"/>
              </w:rPr>
            </w:pPr>
            <w:r w:rsidRPr="00AB3534">
              <w:rPr>
                <w:sz w:val="23"/>
                <w:szCs w:val="23"/>
              </w:rPr>
              <w:t>46-46</w:t>
            </w:r>
          </w:p>
        </w:tc>
        <w:tc>
          <w:tcPr>
            <w:tcW w:w="1749" w:type="dxa"/>
            <w:vAlign w:val="center"/>
          </w:tcPr>
          <w:p w:rsidR="00E005F7" w:rsidRPr="00AB3534" w:rsidRDefault="00E005F7" w:rsidP="00616F55">
            <w:pPr>
              <w:widowControl w:val="0"/>
              <w:jc w:val="center"/>
              <w:rPr>
                <w:sz w:val="23"/>
                <w:szCs w:val="23"/>
              </w:rPr>
            </w:pPr>
            <w:r w:rsidRPr="00AB3534">
              <w:rPr>
                <w:sz w:val="23"/>
                <w:szCs w:val="23"/>
              </w:rPr>
              <w:t>0</w:t>
            </w:r>
          </w:p>
        </w:tc>
        <w:tc>
          <w:tcPr>
            <w:tcW w:w="1800" w:type="dxa"/>
            <w:vAlign w:val="center"/>
          </w:tcPr>
          <w:p w:rsidR="00E005F7" w:rsidRPr="00AB3534" w:rsidRDefault="00E005F7" w:rsidP="00616F55">
            <w:pPr>
              <w:widowControl w:val="0"/>
              <w:jc w:val="center"/>
              <w:rPr>
                <w:sz w:val="23"/>
                <w:szCs w:val="23"/>
              </w:rPr>
            </w:pPr>
            <w:r w:rsidRPr="00AB3534">
              <w:rPr>
                <w:sz w:val="23"/>
                <w:szCs w:val="23"/>
              </w:rPr>
              <w:t>46</w:t>
            </w:r>
          </w:p>
        </w:tc>
        <w:tc>
          <w:tcPr>
            <w:tcW w:w="1620" w:type="dxa"/>
            <w:vAlign w:val="center"/>
          </w:tcPr>
          <w:p w:rsidR="00E005F7" w:rsidRPr="00AB3534" w:rsidRDefault="00E005F7" w:rsidP="00616F55">
            <w:pPr>
              <w:widowControl w:val="0"/>
              <w:jc w:val="center"/>
              <w:rPr>
                <w:sz w:val="23"/>
                <w:szCs w:val="23"/>
              </w:rPr>
            </w:pPr>
            <w:r w:rsidRPr="00AB3534">
              <w:rPr>
                <w:sz w:val="23"/>
                <w:szCs w:val="23"/>
              </w:rPr>
              <w:t>46</w:t>
            </w:r>
          </w:p>
        </w:tc>
        <w:tc>
          <w:tcPr>
            <w:tcW w:w="1800" w:type="dxa"/>
            <w:vAlign w:val="center"/>
          </w:tcPr>
          <w:p w:rsidR="00E005F7" w:rsidRPr="00AB3534" w:rsidRDefault="00E005F7" w:rsidP="00616F55">
            <w:pPr>
              <w:widowControl w:val="0"/>
              <w:jc w:val="center"/>
              <w:rPr>
                <w:sz w:val="23"/>
                <w:szCs w:val="23"/>
              </w:rPr>
            </w:pPr>
            <w:r w:rsidRPr="00AB3534">
              <w:rPr>
                <w:sz w:val="23"/>
                <w:szCs w:val="23"/>
              </w:rPr>
              <w:t>0</w:t>
            </w:r>
          </w:p>
        </w:tc>
      </w:tr>
      <w:tr w:rsidR="00E005F7" w:rsidRPr="00AB3534" w:rsidTr="00AB3534">
        <w:tc>
          <w:tcPr>
            <w:tcW w:w="1596" w:type="dxa"/>
          </w:tcPr>
          <w:p w:rsidR="00E005F7" w:rsidRPr="00AB3534" w:rsidRDefault="00E005F7" w:rsidP="00616F55">
            <w:pPr>
              <w:widowControl w:val="0"/>
              <w:rPr>
                <w:sz w:val="23"/>
                <w:szCs w:val="23"/>
              </w:rPr>
            </w:pPr>
            <w:r w:rsidRPr="00AB3534">
              <w:rPr>
                <w:sz w:val="23"/>
                <w:szCs w:val="23"/>
              </w:rPr>
              <w:t>Democratic Dominated, Split</w:t>
            </w:r>
          </w:p>
          <w:p w:rsidR="00E005F7" w:rsidRPr="00AB3534" w:rsidRDefault="00E005F7" w:rsidP="00616F55">
            <w:pPr>
              <w:widowControl w:val="0"/>
              <w:rPr>
                <w:sz w:val="23"/>
                <w:szCs w:val="23"/>
              </w:rPr>
            </w:pPr>
          </w:p>
        </w:tc>
        <w:tc>
          <w:tcPr>
            <w:tcW w:w="1263" w:type="dxa"/>
            <w:vAlign w:val="center"/>
          </w:tcPr>
          <w:p w:rsidR="00E005F7" w:rsidRPr="00AB3534" w:rsidRDefault="00E005F7" w:rsidP="00616F55">
            <w:pPr>
              <w:widowControl w:val="0"/>
              <w:jc w:val="center"/>
              <w:rPr>
                <w:sz w:val="23"/>
                <w:szCs w:val="23"/>
              </w:rPr>
            </w:pPr>
            <w:r w:rsidRPr="00AB3534">
              <w:rPr>
                <w:sz w:val="23"/>
                <w:szCs w:val="23"/>
              </w:rPr>
              <w:t>46-46</w:t>
            </w:r>
          </w:p>
        </w:tc>
        <w:tc>
          <w:tcPr>
            <w:tcW w:w="1749" w:type="dxa"/>
            <w:vAlign w:val="center"/>
          </w:tcPr>
          <w:p w:rsidR="00E005F7" w:rsidRPr="00AB3534" w:rsidRDefault="00E005F7" w:rsidP="00616F55">
            <w:pPr>
              <w:widowControl w:val="0"/>
              <w:jc w:val="center"/>
              <w:rPr>
                <w:sz w:val="23"/>
                <w:szCs w:val="23"/>
              </w:rPr>
            </w:pPr>
            <w:r w:rsidRPr="00AB3534">
              <w:rPr>
                <w:sz w:val="23"/>
                <w:szCs w:val="23"/>
              </w:rPr>
              <w:t>46</w:t>
            </w:r>
          </w:p>
        </w:tc>
        <w:tc>
          <w:tcPr>
            <w:tcW w:w="1800" w:type="dxa"/>
            <w:vAlign w:val="center"/>
          </w:tcPr>
          <w:p w:rsidR="00E005F7" w:rsidRPr="00AB3534" w:rsidRDefault="00E005F7" w:rsidP="00616F55">
            <w:pPr>
              <w:widowControl w:val="0"/>
              <w:jc w:val="center"/>
              <w:rPr>
                <w:sz w:val="23"/>
                <w:szCs w:val="23"/>
              </w:rPr>
            </w:pPr>
            <w:r w:rsidRPr="00AB3534">
              <w:rPr>
                <w:sz w:val="23"/>
                <w:szCs w:val="23"/>
              </w:rPr>
              <w:t>0</w:t>
            </w:r>
          </w:p>
        </w:tc>
        <w:tc>
          <w:tcPr>
            <w:tcW w:w="1620" w:type="dxa"/>
            <w:vAlign w:val="center"/>
          </w:tcPr>
          <w:p w:rsidR="00E005F7" w:rsidRPr="00AB3534" w:rsidRDefault="00E005F7" w:rsidP="00616F55">
            <w:pPr>
              <w:widowControl w:val="0"/>
              <w:jc w:val="center"/>
              <w:rPr>
                <w:sz w:val="23"/>
                <w:szCs w:val="23"/>
              </w:rPr>
            </w:pPr>
            <w:r w:rsidRPr="00AB3534">
              <w:rPr>
                <w:sz w:val="23"/>
                <w:szCs w:val="23"/>
              </w:rPr>
              <w:t>0</w:t>
            </w:r>
          </w:p>
        </w:tc>
        <w:tc>
          <w:tcPr>
            <w:tcW w:w="1800" w:type="dxa"/>
            <w:vAlign w:val="center"/>
          </w:tcPr>
          <w:p w:rsidR="00E005F7" w:rsidRPr="00AB3534" w:rsidRDefault="00E005F7" w:rsidP="00616F55">
            <w:pPr>
              <w:widowControl w:val="0"/>
              <w:jc w:val="center"/>
              <w:rPr>
                <w:sz w:val="23"/>
                <w:szCs w:val="23"/>
              </w:rPr>
            </w:pPr>
            <w:r w:rsidRPr="00AB3534">
              <w:rPr>
                <w:sz w:val="23"/>
                <w:szCs w:val="23"/>
              </w:rPr>
              <w:t>46</w:t>
            </w:r>
          </w:p>
        </w:tc>
      </w:tr>
      <w:tr w:rsidR="00E005F7" w:rsidRPr="00AB3534" w:rsidTr="00AB3534">
        <w:tc>
          <w:tcPr>
            <w:tcW w:w="1596" w:type="dxa"/>
          </w:tcPr>
          <w:p w:rsidR="00E005F7" w:rsidRPr="00AB3534" w:rsidRDefault="00E005F7" w:rsidP="00616F55">
            <w:pPr>
              <w:widowControl w:val="0"/>
              <w:rPr>
                <w:sz w:val="23"/>
                <w:szCs w:val="23"/>
              </w:rPr>
            </w:pPr>
            <w:r w:rsidRPr="00AB3534">
              <w:rPr>
                <w:sz w:val="23"/>
                <w:szCs w:val="23"/>
              </w:rPr>
              <w:t>Bipartisan, Split</w:t>
            </w:r>
          </w:p>
        </w:tc>
        <w:tc>
          <w:tcPr>
            <w:tcW w:w="1263" w:type="dxa"/>
            <w:vAlign w:val="center"/>
          </w:tcPr>
          <w:p w:rsidR="00E005F7" w:rsidRPr="00AB3534" w:rsidRDefault="00E005F7" w:rsidP="00616F55">
            <w:pPr>
              <w:widowControl w:val="0"/>
              <w:jc w:val="center"/>
              <w:rPr>
                <w:sz w:val="23"/>
                <w:szCs w:val="23"/>
              </w:rPr>
            </w:pPr>
            <w:r w:rsidRPr="00AB3534">
              <w:rPr>
                <w:sz w:val="23"/>
                <w:szCs w:val="23"/>
              </w:rPr>
              <w:t>46-46</w:t>
            </w:r>
          </w:p>
        </w:tc>
        <w:tc>
          <w:tcPr>
            <w:tcW w:w="1749" w:type="dxa"/>
            <w:vAlign w:val="center"/>
          </w:tcPr>
          <w:p w:rsidR="00E005F7" w:rsidRPr="00AB3534" w:rsidRDefault="00E005F7" w:rsidP="00616F55">
            <w:pPr>
              <w:widowControl w:val="0"/>
              <w:jc w:val="center"/>
              <w:rPr>
                <w:sz w:val="23"/>
                <w:szCs w:val="23"/>
              </w:rPr>
            </w:pPr>
            <w:r w:rsidRPr="00AB3534">
              <w:rPr>
                <w:sz w:val="23"/>
                <w:szCs w:val="23"/>
              </w:rPr>
              <w:t>23</w:t>
            </w:r>
          </w:p>
        </w:tc>
        <w:tc>
          <w:tcPr>
            <w:tcW w:w="1800" w:type="dxa"/>
            <w:vAlign w:val="center"/>
          </w:tcPr>
          <w:p w:rsidR="00E005F7" w:rsidRPr="00AB3534" w:rsidRDefault="00E005F7" w:rsidP="00616F55">
            <w:pPr>
              <w:widowControl w:val="0"/>
              <w:jc w:val="center"/>
              <w:rPr>
                <w:sz w:val="23"/>
                <w:szCs w:val="23"/>
              </w:rPr>
            </w:pPr>
            <w:r w:rsidRPr="00AB3534">
              <w:rPr>
                <w:sz w:val="23"/>
                <w:szCs w:val="23"/>
              </w:rPr>
              <w:t>23</w:t>
            </w:r>
          </w:p>
        </w:tc>
        <w:tc>
          <w:tcPr>
            <w:tcW w:w="1620" w:type="dxa"/>
            <w:vAlign w:val="center"/>
          </w:tcPr>
          <w:p w:rsidR="00E005F7" w:rsidRPr="00AB3534" w:rsidRDefault="00E005F7" w:rsidP="00616F55">
            <w:pPr>
              <w:widowControl w:val="0"/>
              <w:jc w:val="center"/>
              <w:rPr>
                <w:sz w:val="23"/>
                <w:szCs w:val="23"/>
              </w:rPr>
            </w:pPr>
            <w:r w:rsidRPr="00AB3534">
              <w:rPr>
                <w:sz w:val="23"/>
                <w:szCs w:val="23"/>
              </w:rPr>
              <w:t>23</w:t>
            </w:r>
          </w:p>
        </w:tc>
        <w:tc>
          <w:tcPr>
            <w:tcW w:w="1800" w:type="dxa"/>
            <w:vAlign w:val="center"/>
          </w:tcPr>
          <w:p w:rsidR="00E005F7" w:rsidRPr="00AB3534" w:rsidRDefault="00E005F7" w:rsidP="00616F55">
            <w:pPr>
              <w:widowControl w:val="0"/>
              <w:jc w:val="center"/>
              <w:rPr>
                <w:sz w:val="23"/>
                <w:szCs w:val="23"/>
              </w:rPr>
            </w:pPr>
            <w:r w:rsidRPr="00AB3534">
              <w:rPr>
                <w:sz w:val="23"/>
                <w:szCs w:val="23"/>
              </w:rPr>
              <w:t>23</w:t>
            </w:r>
          </w:p>
        </w:tc>
      </w:tr>
    </w:tbl>
    <w:p w:rsidR="00E005F7" w:rsidRPr="00F16283" w:rsidRDefault="00E005F7" w:rsidP="00616F55">
      <w:pPr>
        <w:widowControl w:val="0"/>
        <w:spacing w:line="480" w:lineRule="auto"/>
        <w:rPr>
          <w:sz w:val="23"/>
          <w:szCs w:val="23"/>
        </w:rPr>
      </w:pPr>
    </w:p>
    <w:p w:rsidR="00E005F7" w:rsidRPr="00AB3534" w:rsidRDefault="00E005F7" w:rsidP="00616F55">
      <w:pPr>
        <w:widowControl w:val="0"/>
        <w:spacing w:line="480" w:lineRule="auto"/>
        <w:ind w:firstLine="720"/>
        <w:rPr>
          <w:szCs w:val="24"/>
        </w:rPr>
      </w:pPr>
      <w:r w:rsidRPr="00AB3534">
        <w:rPr>
          <w:szCs w:val="24"/>
        </w:rPr>
        <w:t xml:space="preserve">This effectively represents a 2x3 experimental design where we manipulate: (1) whether the coalition is split (46-46) or comprises a supermajority (68-24); and (2) whether the coalition is dominated by Democrats, Republicans, or cuts across party lines. Hence, we can alter the composition of the coalition while holding the size of the coalition fixed, eliminating the confound that often bipartisan coalitions are characterized by more popular support overall. We </w:t>
      </w:r>
      <w:r w:rsidRPr="00AB3534">
        <w:rPr>
          <w:szCs w:val="24"/>
        </w:rPr>
        <w:lastRenderedPageBreak/>
        <w:t>recode the second set of treatment conditions based on the respondent’s party identification: (1) “own-party dominated” (i.e. Republicans in the “Republican Dominated” conditions and Democrats in the “Democrat Dominated” conditions); (2) “other-party dominated” (i.e. Republicans in the “Democratic Dominated” conditions and Democrats in the “Republican Dominated” conditions); and (3) bipartisan. In addition to the manipulations described above, we also independently randomized whether Democrats’ votes were presented before Republicans’ votes, and whether yea votes were presented before nay votes.</w:t>
      </w:r>
    </w:p>
    <w:p w:rsidR="005D4BBF" w:rsidRPr="00AB3534" w:rsidRDefault="005D4BBF" w:rsidP="00616F55">
      <w:pPr>
        <w:widowControl w:val="0"/>
        <w:spacing w:line="480" w:lineRule="auto"/>
        <w:rPr>
          <w:szCs w:val="24"/>
        </w:rPr>
      </w:pPr>
      <w:r w:rsidRPr="00AB3534">
        <w:rPr>
          <w:szCs w:val="24"/>
        </w:rPr>
        <w:tab/>
        <w:t>Often when learning about a piece of passed legislation, people receive little information about the substance</w:t>
      </w:r>
      <w:r w:rsidR="00704387" w:rsidRPr="00AB3534">
        <w:rPr>
          <w:szCs w:val="24"/>
        </w:rPr>
        <w:t xml:space="preserve">, </w:t>
      </w:r>
      <w:r w:rsidR="002F7ACF" w:rsidRPr="00AB3534">
        <w:rPr>
          <w:szCs w:val="24"/>
        </w:rPr>
        <w:t xml:space="preserve">and even </w:t>
      </w:r>
      <w:r w:rsidR="00704387" w:rsidRPr="00AB3534">
        <w:rPr>
          <w:szCs w:val="24"/>
        </w:rPr>
        <w:t>less</w:t>
      </w:r>
      <w:r w:rsidR="00D74DFB" w:rsidRPr="00AB3534">
        <w:rPr>
          <w:szCs w:val="24"/>
        </w:rPr>
        <w:t xml:space="preserve"> about</w:t>
      </w:r>
      <w:r w:rsidR="00704387" w:rsidRPr="00AB3534">
        <w:rPr>
          <w:szCs w:val="24"/>
        </w:rPr>
        <w:t xml:space="preserve"> the compromises that were made to reach a legislative outcome,</w:t>
      </w:r>
      <w:r w:rsidRPr="00AB3534">
        <w:rPr>
          <w:szCs w:val="24"/>
        </w:rPr>
        <w:t xml:space="preserve"> but do learn about the composition of the coalition that passed it. Our experimental design attempts to capture this feature: people received </w:t>
      </w:r>
      <w:r w:rsidR="00094BE2" w:rsidRPr="00AB3534">
        <w:rPr>
          <w:szCs w:val="24"/>
        </w:rPr>
        <w:t xml:space="preserve">relatively little </w:t>
      </w:r>
      <w:r w:rsidRPr="00AB3534">
        <w:rPr>
          <w:szCs w:val="24"/>
        </w:rPr>
        <w:t xml:space="preserve">information about the policy’s content and some information (in the form of a cue) about who supported it. By examining how respondents react to coalitions as cues, we can make inferences about how rational lawmakers, anticipating constituent responses, would aim to construct a winning coalition. </w:t>
      </w:r>
    </w:p>
    <w:p w:rsidR="002B2F2A" w:rsidRPr="00AB3534" w:rsidRDefault="00E005F7" w:rsidP="00616F55">
      <w:pPr>
        <w:widowControl w:val="0"/>
        <w:spacing w:line="480" w:lineRule="auto"/>
        <w:rPr>
          <w:szCs w:val="24"/>
        </w:rPr>
      </w:pPr>
      <w:r w:rsidRPr="00AB3534">
        <w:rPr>
          <w:szCs w:val="24"/>
        </w:rPr>
        <w:tab/>
      </w:r>
      <w:r w:rsidRPr="00AB3534">
        <w:rPr>
          <w:i/>
          <w:szCs w:val="24"/>
        </w:rPr>
        <w:t>Hypotheses</w:t>
      </w:r>
      <w:r w:rsidRPr="00AB3534">
        <w:rPr>
          <w:szCs w:val="24"/>
        </w:rPr>
        <w:t>.</w:t>
      </w:r>
      <w:r w:rsidR="005D4BBF" w:rsidRPr="00AB3534">
        <w:rPr>
          <w:szCs w:val="24"/>
        </w:rPr>
        <w:t xml:space="preserve"> </w:t>
      </w:r>
      <w:r w:rsidRPr="00AB3534">
        <w:rPr>
          <w:szCs w:val="24"/>
        </w:rPr>
        <w:t>For both the split and supermajority coalitions, we analyze whether respondents prefer the coalition primarily made up of their own party’s supporters to the coalition that comprises both parties (</w:t>
      </w:r>
      <w:r w:rsidR="00670835" w:rsidRPr="00AB3534">
        <w:rPr>
          <w:szCs w:val="24"/>
        </w:rPr>
        <w:t xml:space="preserve">assuming </w:t>
      </w:r>
      <w:r w:rsidRPr="00AB3534">
        <w:rPr>
          <w:szCs w:val="24"/>
        </w:rPr>
        <w:t>the coalition dominated by the other partly is strictly less preferred). On the one hand, the structure of the coalition may be</w:t>
      </w:r>
      <w:r w:rsidR="005D4BBF" w:rsidRPr="00AB3534">
        <w:rPr>
          <w:szCs w:val="24"/>
        </w:rPr>
        <w:t xml:space="preserve"> purely</w:t>
      </w:r>
      <w:r w:rsidRPr="00AB3534">
        <w:rPr>
          <w:szCs w:val="24"/>
        </w:rPr>
        <w:t xml:space="preserve"> interpreted by citizens as a party cue, </w:t>
      </w:r>
      <w:r w:rsidR="002F7ACF" w:rsidRPr="00AB3534">
        <w:rPr>
          <w:szCs w:val="24"/>
        </w:rPr>
        <w:t>activating partisan social identities</w:t>
      </w:r>
      <w:r w:rsidRPr="00AB3534">
        <w:rPr>
          <w:szCs w:val="24"/>
        </w:rPr>
        <w:t xml:space="preserve"> and/or information about the policy. Consequently, Democrat</w:t>
      </w:r>
      <w:r w:rsidR="00094BE2" w:rsidRPr="00AB3534">
        <w:rPr>
          <w:szCs w:val="24"/>
        </w:rPr>
        <w:t>ic</w:t>
      </w:r>
      <w:r w:rsidRPr="00AB3534">
        <w:rPr>
          <w:szCs w:val="24"/>
        </w:rPr>
        <w:t>/Republican respondents may be more likely to support the bill when they observe more Democrat</w:t>
      </w:r>
      <w:r w:rsidR="00094BE2" w:rsidRPr="00AB3534">
        <w:rPr>
          <w:szCs w:val="24"/>
        </w:rPr>
        <w:t>ic</w:t>
      </w:r>
      <w:r w:rsidRPr="00AB3534">
        <w:rPr>
          <w:szCs w:val="24"/>
        </w:rPr>
        <w:t>/Republican members supporting the bill.</w:t>
      </w:r>
      <w:r w:rsidR="005D4BBF" w:rsidRPr="00AB3534">
        <w:rPr>
          <w:szCs w:val="24"/>
        </w:rPr>
        <w:t xml:space="preserve"> They would combine </w:t>
      </w:r>
      <w:r w:rsidR="00A171F6" w:rsidRPr="00AB3534">
        <w:rPr>
          <w:szCs w:val="24"/>
        </w:rPr>
        <w:t>the</w:t>
      </w:r>
      <w:r w:rsidR="005D4BBF" w:rsidRPr="00AB3534">
        <w:rPr>
          <w:szCs w:val="24"/>
        </w:rPr>
        <w:t xml:space="preserve"> information from the partisan composition of the coalition with their prior support </w:t>
      </w:r>
      <w:r w:rsidR="005D4BBF" w:rsidRPr="00AB3534">
        <w:rPr>
          <w:szCs w:val="24"/>
        </w:rPr>
        <w:lastRenderedPageBreak/>
        <w:t>for the policy content to form an overall preference.</w:t>
      </w:r>
      <w:r w:rsidRPr="00AB3534">
        <w:rPr>
          <w:szCs w:val="24"/>
        </w:rPr>
        <w:t xml:space="preserve"> The alternative hypothesis is that all respondents—reg</w:t>
      </w:r>
      <w:r w:rsidR="00D97485" w:rsidRPr="00AB3534">
        <w:rPr>
          <w:szCs w:val="24"/>
        </w:rPr>
        <w:t>ardless of partisanship—are more</w:t>
      </w:r>
      <w:r w:rsidRPr="00AB3534">
        <w:rPr>
          <w:szCs w:val="24"/>
        </w:rPr>
        <w:t xml:space="preserve"> supportive of the legislation when it is bipartisan. This experimental design allows us to </w:t>
      </w:r>
      <w:r w:rsidR="002B4782" w:rsidRPr="00AB3534">
        <w:rPr>
          <w:szCs w:val="24"/>
        </w:rPr>
        <w:t xml:space="preserve">test </w:t>
      </w:r>
      <w:r w:rsidRPr="00AB3534">
        <w:rPr>
          <w:szCs w:val="24"/>
        </w:rPr>
        <w:t>whether respondents actually do prefer bipartisan coalitions when tied to specific policies (as opposed to just expressing support for an abstract notion of bipartisanship).</w:t>
      </w:r>
      <w:r w:rsidR="00704387" w:rsidRPr="00AB3534">
        <w:rPr>
          <w:szCs w:val="24"/>
        </w:rPr>
        <w:t xml:space="preserve"> Or, party cues and bipartisan</w:t>
      </w:r>
      <w:r w:rsidR="002B2F2A" w:rsidRPr="00AB3534">
        <w:rPr>
          <w:szCs w:val="24"/>
        </w:rPr>
        <w:t xml:space="preserve"> coalitions</w:t>
      </w:r>
      <w:r w:rsidR="00704387" w:rsidRPr="00AB3534">
        <w:rPr>
          <w:szCs w:val="24"/>
        </w:rPr>
        <w:t xml:space="preserve"> may have similar, positive effects on policy support. </w:t>
      </w:r>
      <w:r w:rsidRPr="00AB3534">
        <w:rPr>
          <w:szCs w:val="24"/>
        </w:rPr>
        <w:t>However, if citizens</w:t>
      </w:r>
      <w:r w:rsidR="00D5502F" w:rsidRPr="00AB3534">
        <w:rPr>
          <w:szCs w:val="24"/>
        </w:rPr>
        <w:t xml:space="preserve"> either</w:t>
      </w:r>
      <w:r w:rsidRPr="00AB3534">
        <w:rPr>
          <w:szCs w:val="24"/>
        </w:rPr>
        <w:t xml:space="preserve"> react strongly to coalitions as party cues</w:t>
      </w:r>
      <w:r w:rsidR="00704387" w:rsidRPr="00AB3534">
        <w:rPr>
          <w:szCs w:val="24"/>
        </w:rPr>
        <w:t xml:space="preserve"> or fail to provide higher levels of support for bipartisan coalitions</w:t>
      </w:r>
      <w:r w:rsidRPr="00AB3534">
        <w:rPr>
          <w:szCs w:val="24"/>
        </w:rPr>
        <w:t>, then party leaders may not be incentivized to expend costs to work with the other side to construct bipartisan coalitions</w:t>
      </w:r>
      <w:r w:rsidRPr="00AB3534">
        <w:rPr>
          <w:szCs w:val="24"/>
        </w:rPr>
        <w:tab/>
      </w:r>
    </w:p>
    <w:p w:rsidR="00E005F7" w:rsidRPr="00AB3534" w:rsidRDefault="00E005F7" w:rsidP="00616F55">
      <w:pPr>
        <w:widowControl w:val="0"/>
        <w:spacing w:line="480" w:lineRule="auto"/>
        <w:ind w:firstLine="720"/>
        <w:rPr>
          <w:szCs w:val="24"/>
        </w:rPr>
      </w:pPr>
      <w:r w:rsidRPr="00AB3534">
        <w:rPr>
          <w:i/>
          <w:szCs w:val="24"/>
        </w:rPr>
        <w:t>Measures</w:t>
      </w:r>
      <w:r w:rsidRPr="00AB3534">
        <w:rPr>
          <w:szCs w:val="24"/>
        </w:rPr>
        <w:t>. As a manipulation check, we asked respondents: “How ‘bipartisan’ is the proposed legislation?” (response options: “extremely bipartisan,” “very bipartisan,” “somewhat bipartisan,” “slightly bipartisan,” “not bipartisan at all”). We would expect the bipartisan coalitions to be perceived as more bipartisan than both the “own party dominated” and “other party dominated” coalitions.</w:t>
      </w:r>
      <w:r w:rsidR="002B4782" w:rsidRPr="00AB3534">
        <w:rPr>
          <w:szCs w:val="24"/>
        </w:rPr>
        <w:t xml:space="preserve"> </w:t>
      </w:r>
      <w:r w:rsidRPr="00AB3534">
        <w:rPr>
          <w:szCs w:val="24"/>
        </w:rPr>
        <w:t xml:space="preserve">To measure support for the small business loan policy, we asked respondents: “Would you say that you generally favor or oppose this legislation?” (response options: “strongly favor,” “somewhat favor,” “somewhat oppose,” “strongly oppose”). </w:t>
      </w:r>
    </w:p>
    <w:p w:rsidR="00E005F7" w:rsidRPr="00AB3534" w:rsidRDefault="00E005F7" w:rsidP="00616F55">
      <w:pPr>
        <w:widowControl w:val="0"/>
        <w:spacing w:line="480" w:lineRule="auto"/>
        <w:rPr>
          <w:szCs w:val="24"/>
        </w:rPr>
      </w:pPr>
      <w:r w:rsidRPr="00AB3534">
        <w:rPr>
          <w:szCs w:val="24"/>
        </w:rPr>
        <w:tab/>
      </w:r>
      <w:r w:rsidRPr="00AB3534">
        <w:rPr>
          <w:i/>
          <w:szCs w:val="24"/>
        </w:rPr>
        <w:t>Results</w:t>
      </w:r>
      <w:r w:rsidRPr="00AB3534">
        <w:rPr>
          <w:szCs w:val="24"/>
        </w:rPr>
        <w:t xml:space="preserve">. We estimated OLS regressions predicting our dependent variables of interest with dummy variables representing the six treatment conditions described above (the “opposing party dominated, split coalition” was set as the baseline category). </w:t>
      </w:r>
      <w:r w:rsidR="00E64B3C" w:rsidRPr="00AB3534">
        <w:rPr>
          <w:szCs w:val="24"/>
        </w:rPr>
        <w:t xml:space="preserve">As in Study 1, ordered logistic regression models are presented in Online Appendix </w:t>
      </w:r>
      <w:r w:rsidR="002B4782" w:rsidRPr="00AB3534">
        <w:rPr>
          <w:szCs w:val="24"/>
        </w:rPr>
        <w:t>3</w:t>
      </w:r>
      <w:r w:rsidR="00E64B3C" w:rsidRPr="00AB3534">
        <w:rPr>
          <w:szCs w:val="24"/>
        </w:rPr>
        <w:t xml:space="preserve">. </w:t>
      </w:r>
    </w:p>
    <w:p w:rsidR="00E005F7" w:rsidRPr="00AB3534" w:rsidRDefault="00E005F7" w:rsidP="00616F55">
      <w:pPr>
        <w:widowControl w:val="0"/>
        <w:spacing w:line="480" w:lineRule="auto"/>
        <w:rPr>
          <w:szCs w:val="24"/>
        </w:rPr>
      </w:pPr>
      <w:r w:rsidRPr="00AB3534">
        <w:rPr>
          <w:szCs w:val="24"/>
        </w:rPr>
        <w:tab/>
        <w:t xml:space="preserve">As shown in the first column of Table </w:t>
      </w:r>
      <w:r w:rsidR="00AC1ABA" w:rsidRPr="00AB3534">
        <w:rPr>
          <w:szCs w:val="24"/>
        </w:rPr>
        <w:t>3</w:t>
      </w:r>
      <w:r w:rsidR="00826D03" w:rsidRPr="00AB3534">
        <w:rPr>
          <w:szCs w:val="24"/>
        </w:rPr>
        <w:t xml:space="preserve"> and Figure</w:t>
      </w:r>
      <w:r w:rsidR="00912420" w:rsidRPr="00AB3534">
        <w:rPr>
          <w:szCs w:val="24"/>
        </w:rPr>
        <w:t>s</w:t>
      </w:r>
      <w:r w:rsidR="00826D03" w:rsidRPr="00AB3534">
        <w:rPr>
          <w:szCs w:val="24"/>
        </w:rPr>
        <w:t xml:space="preserve"> 3</w:t>
      </w:r>
      <w:r w:rsidR="00912420" w:rsidRPr="00AB3534">
        <w:rPr>
          <w:szCs w:val="24"/>
        </w:rPr>
        <w:t>(a) and 3(c)</w:t>
      </w:r>
      <w:r w:rsidRPr="00AB3534">
        <w:rPr>
          <w:szCs w:val="24"/>
        </w:rPr>
        <w:t>, respondents correctly understood the manipulations.</w:t>
      </w:r>
      <w:r w:rsidR="00912420" w:rsidRPr="00AB3534">
        <w:rPr>
          <w:szCs w:val="24"/>
        </w:rPr>
        <w:t xml:space="preserve"> In the split coalition conditions, the bipartisan coalition was perceived as being 12 percentage points more “bipartisan” than the opposing party dominated coalition (</w:t>
      </w:r>
      <w:r w:rsidR="00912420" w:rsidRPr="00AB3534">
        <w:rPr>
          <w:i/>
          <w:szCs w:val="24"/>
        </w:rPr>
        <w:t>p</w:t>
      </w:r>
      <w:r w:rsidR="00912420" w:rsidRPr="00AB3534">
        <w:rPr>
          <w:szCs w:val="24"/>
        </w:rPr>
        <w:t xml:space="preserve"> &lt; .001) and 7 percentage points more “bipartisan” than the own party dominated </w:t>
      </w:r>
      <w:r w:rsidR="00912420" w:rsidRPr="00AB3534">
        <w:rPr>
          <w:szCs w:val="24"/>
        </w:rPr>
        <w:lastRenderedPageBreak/>
        <w:t>coalition (</w:t>
      </w:r>
      <w:r w:rsidR="00912420" w:rsidRPr="00AB3534">
        <w:rPr>
          <w:i/>
          <w:szCs w:val="24"/>
        </w:rPr>
        <w:t>p</w:t>
      </w:r>
      <w:r w:rsidR="00912420" w:rsidRPr="00AB3534">
        <w:rPr>
          <w:szCs w:val="24"/>
        </w:rPr>
        <w:t xml:space="preserve"> = .02). Similarly, in </w:t>
      </w:r>
      <w:r w:rsidRPr="00AB3534">
        <w:rPr>
          <w:szCs w:val="24"/>
        </w:rPr>
        <w:t xml:space="preserve">the supermajority conditions, respondents perceived the legislation produced by the bipartisan coalition to be 12 </w:t>
      </w:r>
      <w:r w:rsidR="004E2082" w:rsidRPr="00AB3534">
        <w:rPr>
          <w:szCs w:val="24"/>
        </w:rPr>
        <w:t>percentage points</w:t>
      </w:r>
      <w:r w:rsidRPr="00AB3534">
        <w:rPr>
          <w:szCs w:val="24"/>
        </w:rPr>
        <w:t xml:space="preserve"> more “bipartisan” than the opposing party dominated coalition (</w:t>
      </w:r>
      <w:r w:rsidRPr="00AB3534">
        <w:rPr>
          <w:i/>
          <w:szCs w:val="24"/>
        </w:rPr>
        <w:t>p</w:t>
      </w:r>
      <w:r w:rsidRPr="00AB3534">
        <w:rPr>
          <w:szCs w:val="24"/>
        </w:rPr>
        <w:t xml:space="preserve"> &lt; .001) and </w:t>
      </w:r>
      <w:r w:rsidR="004E2082" w:rsidRPr="00AB3534">
        <w:rPr>
          <w:szCs w:val="24"/>
        </w:rPr>
        <w:t>8</w:t>
      </w:r>
      <w:r w:rsidRPr="00AB3534">
        <w:rPr>
          <w:szCs w:val="24"/>
        </w:rPr>
        <w:t xml:space="preserve"> </w:t>
      </w:r>
      <w:r w:rsidR="004E2082" w:rsidRPr="00AB3534">
        <w:rPr>
          <w:szCs w:val="24"/>
        </w:rPr>
        <w:t xml:space="preserve">percentage points </w:t>
      </w:r>
      <w:r w:rsidRPr="00AB3534">
        <w:rPr>
          <w:szCs w:val="24"/>
        </w:rPr>
        <w:t>more “bipartisan” than the own party dominated coalition (</w:t>
      </w:r>
      <w:r w:rsidRPr="00AB3534">
        <w:rPr>
          <w:i/>
          <w:szCs w:val="24"/>
        </w:rPr>
        <w:t>p</w:t>
      </w:r>
      <w:r w:rsidRPr="00AB3534">
        <w:rPr>
          <w:szCs w:val="24"/>
        </w:rPr>
        <w:t xml:space="preserve"> = .009). </w:t>
      </w:r>
      <w:r w:rsidR="00C50EFB" w:rsidRPr="00AB3534">
        <w:rPr>
          <w:szCs w:val="24"/>
        </w:rPr>
        <w:t>As shown in the second column of Table 3 and</w:t>
      </w:r>
      <w:r w:rsidR="00D579C7" w:rsidRPr="00AB3534">
        <w:rPr>
          <w:szCs w:val="24"/>
        </w:rPr>
        <w:t xml:space="preserve"> </w:t>
      </w:r>
      <w:r w:rsidR="00C50EFB" w:rsidRPr="00AB3534">
        <w:rPr>
          <w:szCs w:val="24"/>
        </w:rPr>
        <w:t>Figure 3</w:t>
      </w:r>
      <w:r w:rsidR="00D579C7" w:rsidRPr="00AB3534">
        <w:rPr>
          <w:szCs w:val="24"/>
        </w:rPr>
        <w:t>(a) and (c)</w:t>
      </w:r>
      <w:r w:rsidR="00C50EFB" w:rsidRPr="00AB3534">
        <w:rPr>
          <w:szCs w:val="24"/>
        </w:rPr>
        <w:t>, none of the interaction terms between abstract bipartisanship and the treatment conditions achieves standard levels of statistically significance, meaning that bipartisan and partisan respondents respond to the treatment information in similar ways.</w:t>
      </w:r>
    </w:p>
    <w:p w:rsidR="00DC3D8F" w:rsidRPr="00AB3534" w:rsidRDefault="00E005F7" w:rsidP="00616F55">
      <w:pPr>
        <w:widowControl w:val="0"/>
        <w:spacing w:line="480" w:lineRule="auto"/>
        <w:rPr>
          <w:szCs w:val="24"/>
        </w:rPr>
      </w:pPr>
      <w:r w:rsidRPr="00AB3534">
        <w:rPr>
          <w:szCs w:val="24"/>
        </w:rPr>
        <w:tab/>
        <w:t xml:space="preserve">Despite accurately identifying truly bipartisan coalitions, we nonetheless find that respondents do not prefer legislation produced by the bipartisan coalitions to the own-party coalitions, suggesting that leaders gain little benefit from working with the other side to build support for legislation. As shown in the second column of Table </w:t>
      </w:r>
      <w:r w:rsidR="00AC1ABA" w:rsidRPr="00AB3534">
        <w:rPr>
          <w:szCs w:val="24"/>
        </w:rPr>
        <w:t>3</w:t>
      </w:r>
      <w:r w:rsidR="00826D03" w:rsidRPr="00AB3534">
        <w:rPr>
          <w:szCs w:val="24"/>
        </w:rPr>
        <w:t xml:space="preserve"> and Figures 3</w:t>
      </w:r>
      <w:r w:rsidR="00912420" w:rsidRPr="00AB3534">
        <w:rPr>
          <w:szCs w:val="24"/>
        </w:rPr>
        <w:t>(b) and 3(d)</w:t>
      </w:r>
      <w:r w:rsidRPr="00AB3534">
        <w:rPr>
          <w:szCs w:val="24"/>
        </w:rPr>
        <w:t xml:space="preserve">, in the </w:t>
      </w:r>
      <w:r w:rsidR="00912420" w:rsidRPr="00AB3534">
        <w:rPr>
          <w:szCs w:val="24"/>
        </w:rPr>
        <w:t xml:space="preserve">split coalition, there is absolutely no difference in support between the “own party” and “bipartisan” coalitions (0.0 percentage points, </w:t>
      </w:r>
      <w:r w:rsidR="00912420" w:rsidRPr="00AB3534">
        <w:rPr>
          <w:i/>
          <w:szCs w:val="24"/>
        </w:rPr>
        <w:t>p</w:t>
      </w:r>
      <w:r w:rsidR="00912420" w:rsidRPr="00AB3534">
        <w:rPr>
          <w:szCs w:val="24"/>
        </w:rPr>
        <w:t xml:space="preserve"> = .97). Similarly, in the </w:t>
      </w:r>
      <w:r w:rsidRPr="00AB3534">
        <w:rPr>
          <w:szCs w:val="24"/>
        </w:rPr>
        <w:t>supermajority coalitions, the support levels for the “own party” and “bipartisan” coalitions are nearly identical; the difference is a substantively small 1.5 percentage points (</w:t>
      </w:r>
      <w:r w:rsidRPr="00AB3534">
        <w:rPr>
          <w:i/>
          <w:szCs w:val="24"/>
        </w:rPr>
        <w:t>p</w:t>
      </w:r>
      <w:r w:rsidRPr="00AB3534">
        <w:rPr>
          <w:szCs w:val="24"/>
        </w:rPr>
        <w:t xml:space="preserve"> = .56). Unsurprisingly, under both types of coalitions, legislation produced by an opposite party dominated coalition is significantly less popular. Thus, we find that no matter whether coalitions are minimum winning coalitions or supermajorities, people do not provide extra support for bipartisan legislation, in contrast to their more abstract preference for bipartisanship exhibited in public opinion surveys. Whatever beneficial aspects citizens perceive in bipartisan legislation </w:t>
      </w:r>
      <w:r w:rsidR="00D97485" w:rsidRPr="00AB3534">
        <w:rPr>
          <w:szCs w:val="24"/>
        </w:rPr>
        <w:t>do not seem to outweigh the</w:t>
      </w:r>
      <w:r w:rsidRPr="00AB3534">
        <w:rPr>
          <w:szCs w:val="24"/>
        </w:rPr>
        <w:t xml:space="preserve"> benefits—perhaps via the signaling of party cues—of legislation passed with coalitions dominated by one’s own party. </w:t>
      </w:r>
    </w:p>
    <w:p w:rsidR="00E005F7" w:rsidRPr="00AB3534" w:rsidRDefault="00C50EFB" w:rsidP="00774154">
      <w:pPr>
        <w:widowControl w:val="0"/>
        <w:spacing w:line="480" w:lineRule="auto"/>
        <w:ind w:firstLine="720"/>
        <w:rPr>
          <w:szCs w:val="24"/>
        </w:rPr>
      </w:pPr>
      <w:r w:rsidRPr="00AB3534">
        <w:rPr>
          <w:szCs w:val="24"/>
        </w:rPr>
        <w:t xml:space="preserve">We observe similar patterns when </w:t>
      </w:r>
      <w:r w:rsidR="00E522C2" w:rsidRPr="00AB3534">
        <w:rPr>
          <w:szCs w:val="24"/>
        </w:rPr>
        <w:t>looking at</w:t>
      </w:r>
      <w:r w:rsidRPr="00AB3534">
        <w:rPr>
          <w:szCs w:val="24"/>
        </w:rPr>
        <w:t xml:space="preserve"> </w:t>
      </w:r>
      <w:r w:rsidR="00E522C2" w:rsidRPr="00AB3534">
        <w:rPr>
          <w:szCs w:val="24"/>
        </w:rPr>
        <w:t xml:space="preserve">those respondents classified as </w:t>
      </w:r>
      <w:r w:rsidRPr="00AB3534">
        <w:rPr>
          <w:szCs w:val="24"/>
        </w:rPr>
        <w:t xml:space="preserve">bipartisan </w:t>
      </w:r>
      <w:r w:rsidR="00E522C2" w:rsidRPr="00AB3534">
        <w:rPr>
          <w:szCs w:val="24"/>
        </w:rPr>
        <w:lastRenderedPageBreak/>
        <w:t>and</w:t>
      </w:r>
      <w:r w:rsidRPr="00AB3534">
        <w:rPr>
          <w:szCs w:val="24"/>
        </w:rPr>
        <w:t xml:space="preserve"> partisan </w:t>
      </w:r>
      <w:r w:rsidR="00F2271F" w:rsidRPr="00AB3534">
        <w:rPr>
          <w:szCs w:val="24"/>
        </w:rPr>
        <w:t>according to responses to the abstract question</w:t>
      </w:r>
      <w:r w:rsidRPr="00AB3534">
        <w:rPr>
          <w:szCs w:val="24"/>
        </w:rPr>
        <w:t xml:space="preserve">. </w:t>
      </w:r>
      <w:r w:rsidR="00DC3D8F" w:rsidRPr="00AB3534">
        <w:rPr>
          <w:szCs w:val="24"/>
        </w:rPr>
        <w:t>The fully specified regression model in column four is difficult to interpret, so we focus on the visual presentation of the treatment effects in Figure 3</w:t>
      </w:r>
      <w:r w:rsidR="00E522C2" w:rsidRPr="00AB3534">
        <w:rPr>
          <w:szCs w:val="24"/>
        </w:rPr>
        <w:t>(b) and (d)</w:t>
      </w:r>
      <w:r w:rsidR="00DC3D8F" w:rsidRPr="00AB3534">
        <w:rPr>
          <w:szCs w:val="24"/>
        </w:rPr>
        <w:t xml:space="preserve">. Like </w:t>
      </w:r>
      <w:r w:rsidR="00E522C2" w:rsidRPr="00AB3534">
        <w:rPr>
          <w:szCs w:val="24"/>
        </w:rPr>
        <w:t>the full set of</w:t>
      </w:r>
      <w:r w:rsidR="00DC3D8F" w:rsidRPr="00AB3534">
        <w:rPr>
          <w:szCs w:val="24"/>
        </w:rPr>
        <w:t xml:space="preserve"> respondents, bipartisan respondents are not especially supportive of legislation passed with a bipartisan coalition (compared to that passed with a partisan coalition). In the case of the split coalition, bipartisan respondents exhibit 2.7% greater support for the bipartisan legislation, a statistically insignificant difference (</w:t>
      </w:r>
      <w:r w:rsidR="00DC3D8F" w:rsidRPr="00AB3534">
        <w:rPr>
          <w:i/>
          <w:szCs w:val="24"/>
        </w:rPr>
        <w:t>p</w:t>
      </w:r>
      <w:r w:rsidR="00DC3D8F" w:rsidRPr="00AB3534">
        <w:rPr>
          <w:szCs w:val="24"/>
        </w:rPr>
        <w:t xml:space="preserve"> = .34). For legislation passed with a supermajority, the effect is signed in the reverse direction with the partisan legislation exhibiting 2.1% greater support but this difference is also no</w:t>
      </w:r>
      <w:r w:rsidR="003E6A06" w:rsidRPr="00AB3534">
        <w:rPr>
          <w:szCs w:val="24"/>
        </w:rPr>
        <w:t>t</w:t>
      </w:r>
      <w:r w:rsidR="00DC3D8F" w:rsidRPr="00AB3534">
        <w:rPr>
          <w:szCs w:val="24"/>
        </w:rPr>
        <w:t xml:space="preserve"> significant (</w:t>
      </w:r>
      <w:r w:rsidR="00DC3D8F" w:rsidRPr="00AB3534">
        <w:rPr>
          <w:i/>
          <w:szCs w:val="24"/>
        </w:rPr>
        <w:t>p</w:t>
      </w:r>
      <w:r w:rsidR="00DC3D8F" w:rsidRPr="00AB3534">
        <w:rPr>
          <w:szCs w:val="24"/>
        </w:rPr>
        <w:t xml:space="preserve"> = .42).</w:t>
      </w:r>
      <w:r w:rsidR="00E75A84" w:rsidRPr="00AB3534">
        <w:rPr>
          <w:szCs w:val="24"/>
        </w:rPr>
        <w:t xml:space="preserve"> </w:t>
      </w:r>
    </w:p>
    <w:p w:rsidR="002B4782" w:rsidRPr="00AB3534" w:rsidRDefault="002B4782" w:rsidP="00616F55">
      <w:pPr>
        <w:widowControl w:val="0"/>
        <w:spacing w:line="480" w:lineRule="auto"/>
        <w:ind w:firstLine="720"/>
        <w:rPr>
          <w:szCs w:val="24"/>
        </w:rPr>
      </w:pPr>
    </w:p>
    <w:p w:rsidR="005C1D31" w:rsidRPr="00AB3534" w:rsidRDefault="008D50C3" w:rsidP="00616F55">
      <w:pPr>
        <w:widowControl w:val="0"/>
        <w:spacing w:line="480" w:lineRule="auto"/>
        <w:jc w:val="center"/>
        <w:rPr>
          <w:b/>
          <w:szCs w:val="24"/>
        </w:rPr>
      </w:pPr>
      <w:r w:rsidRPr="00AB3534">
        <w:rPr>
          <w:b/>
          <w:szCs w:val="24"/>
        </w:rPr>
        <w:t>Discussion</w:t>
      </w:r>
    </w:p>
    <w:p w:rsidR="001545FA" w:rsidRPr="00AB3534" w:rsidRDefault="00CC3838" w:rsidP="00616F55">
      <w:pPr>
        <w:widowControl w:val="0"/>
        <w:spacing w:line="480" w:lineRule="auto"/>
        <w:ind w:firstLine="720"/>
        <w:rPr>
          <w:szCs w:val="24"/>
        </w:rPr>
      </w:pPr>
      <w:r w:rsidRPr="00AB3534">
        <w:rPr>
          <w:szCs w:val="24"/>
        </w:rPr>
        <w:t xml:space="preserve">The results of these studies highlight </w:t>
      </w:r>
      <w:r w:rsidR="004F5751" w:rsidRPr="00AB3534">
        <w:rPr>
          <w:szCs w:val="24"/>
        </w:rPr>
        <w:t xml:space="preserve">two </w:t>
      </w:r>
      <w:r w:rsidRPr="00AB3534">
        <w:rPr>
          <w:szCs w:val="24"/>
        </w:rPr>
        <w:t>important features of the relationship between mass preferences and partisan</w:t>
      </w:r>
      <w:r w:rsidR="00006706" w:rsidRPr="00AB3534">
        <w:rPr>
          <w:szCs w:val="24"/>
        </w:rPr>
        <w:t xml:space="preserve"> conflict</w:t>
      </w:r>
      <w:r w:rsidRPr="00AB3534">
        <w:rPr>
          <w:szCs w:val="24"/>
        </w:rPr>
        <w:t xml:space="preserve"> in Congress. First, we demonstrate that</w:t>
      </w:r>
      <w:r w:rsidR="00954212" w:rsidRPr="00AB3534">
        <w:rPr>
          <w:szCs w:val="24"/>
        </w:rPr>
        <w:t xml:space="preserve"> contrary to expectations from much of the literature,</w:t>
      </w:r>
      <w:r w:rsidRPr="00AB3534">
        <w:rPr>
          <w:szCs w:val="24"/>
        </w:rPr>
        <w:t xml:space="preserve"> voters do not express any special preference for bipartisan coalitions, preferring them as much</w:t>
      </w:r>
      <w:r w:rsidR="006D56FD" w:rsidRPr="00AB3534">
        <w:rPr>
          <w:szCs w:val="24"/>
        </w:rPr>
        <w:t xml:space="preserve"> or less</w:t>
      </w:r>
      <w:r w:rsidR="00006706" w:rsidRPr="00AB3534">
        <w:rPr>
          <w:szCs w:val="24"/>
        </w:rPr>
        <w:t xml:space="preserve"> </w:t>
      </w:r>
      <w:r w:rsidR="006D56FD" w:rsidRPr="00AB3534">
        <w:rPr>
          <w:szCs w:val="24"/>
        </w:rPr>
        <w:t>than</w:t>
      </w:r>
      <w:r w:rsidRPr="00AB3534">
        <w:rPr>
          <w:szCs w:val="24"/>
        </w:rPr>
        <w:t xml:space="preserve"> coalitions dominated by their own party. </w:t>
      </w:r>
      <w:r w:rsidR="006D56FD" w:rsidRPr="00AB3534">
        <w:rPr>
          <w:szCs w:val="24"/>
        </w:rPr>
        <w:t>W</w:t>
      </w:r>
      <w:r w:rsidR="0057525A" w:rsidRPr="00AB3534">
        <w:rPr>
          <w:szCs w:val="24"/>
        </w:rPr>
        <w:t xml:space="preserve">hen the content of the compromise </w:t>
      </w:r>
      <w:r w:rsidR="00006706" w:rsidRPr="00AB3534">
        <w:rPr>
          <w:szCs w:val="24"/>
        </w:rPr>
        <w:t xml:space="preserve">is </w:t>
      </w:r>
      <w:r w:rsidR="0057525A" w:rsidRPr="00AB3534">
        <w:rPr>
          <w:szCs w:val="24"/>
        </w:rPr>
        <w:t xml:space="preserve">clear, </w:t>
      </w:r>
      <w:r w:rsidR="001036D0" w:rsidRPr="00AB3534">
        <w:rPr>
          <w:szCs w:val="24"/>
        </w:rPr>
        <w:t xml:space="preserve">as in </w:t>
      </w:r>
      <w:r w:rsidR="00FA5A97" w:rsidRPr="00AB3534">
        <w:rPr>
          <w:szCs w:val="24"/>
        </w:rPr>
        <w:t xml:space="preserve">Study </w:t>
      </w:r>
      <w:r w:rsidR="006D56FD" w:rsidRPr="00AB3534">
        <w:rPr>
          <w:szCs w:val="24"/>
        </w:rPr>
        <w:t>1</w:t>
      </w:r>
      <w:r w:rsidR="001036D0" w:rsidRPr="00AB3534">
        <w:rPr>
          <w:szCs w:val="24"/>
        </w:rPr>
        <w:t xml:space="preserve">, </w:t>
      </w:r>
      <w:r w:rsidR="0057525A" w:rsidRPr="00AB3534">
        <w:rPr>
          <w:szCs w:val="24"/>
        </w:rPr>
        <w:t xml:space="preserve">partisan outcomes are strictly preferred. </w:t>
      </w:r>
      <w:r w:rsidR="006D56FD" w:rsidRPr="00AB3534">
        <w:rPr>
          <w:szCs w:val="24"/>
        </w:rPr>
        <w:t xml:space="preserve">Support for the bipartisan coalition and the coalition dominated by one’s own party received statistically similar support in Study 2. </w:t>
      </w:r>
      <w:r w:rsidR="00760C91" w:rsidRPr="00AB3534">
        <w:rPr>
          <w:szCs w:val="24"/>
        </w:rPr>
        <w:t>The difference in the results between Study 1 and Study 2 may reflect what respondents were told about the relationship between compromise and bipartisanship. In Study 1, both the positions of the two parties and the degree of compromise by each in the outcome i</w:t>
      </w:r>
      <w:r w:rsidR="002F7ACF" w:rsidRPr="00AB3534">
        <w:rPr>
          <w:szCs w:val="24"/>
        </w:rPr>
        <w:t>s</w:t>
      </w:r>
      <w:r w:rsidR="00760C91" w:rsidRPr="00AB3534">
        <w:rPr>
          <w:szCs w:val="24"/>
        </w:rPr>
        <w:t xml:space="preserve"> clear. Thus, partisan losses are </w:t>
      </w:r>
      <w:r w:rsidR="00006706" w:rsidRPr="00AB3534">
        <w:rPr>
          <w:szCs w:val="24"/>
        </w:rPr>
        <w:t>evident</w:t>
      </w:r>
      <w:r w:rsidR="00AE6295" w:rsidRPr="00AB3534">
        <w:rPr>
          <w:szCs w:val="24"/>
        </w:rPr>
        <w:t>, even in a truly bipartisan outcome</w:t>
      </w:r>
      <w:r w:rsidR="00760C91" w:rsidRPr="00AB3534">
        <w:rPr>
          <w:szCs w:val="24"/>
        </w:rPr>
        <w:t xml:space="preserve">. In contrast, respondents in Study 2 were not told whether or how the legislation </w:t>
      </w:r>
      <w:r w:rsidR="00FB7E44" w:rsidRPr="00AB3534">
        <w:rPr>
          <w:szCs w:val="24"/>
        </w:rPr>
        <w:t xml:space="preserve">moved away from partisan positions when garnering a </w:t>
      </w:r>
      <w:r w:rsidR="00760C91" w:rsidRPr="00AB3534">
        <w:rPr>
          <w:szCs w:val="24"/>
        </w:rPr>
        <w:t xml:space="preserve">bipartisan coalition. If this </w:t>
      </w:r>
      <w:r w:rsidR="00760C91" w:rsidRPr="00AB3534">
        <w:rPr>
          <w:szCs w:val="24"/>
        </w:rPr>
        <w:lastRenderedPageBreak/>
        <w:t xml:space="preserve">intuition is correct, then efforts by </w:t>
      </w:r>
      <w:r w:rsidR="00006706" w:rsidRPr="00AB3534">
        <w:rPr>
          <w:szCs w:val="24"/>
        </w:rPr>
        <w:t xml:space="preserve">elected representatives </w:t>
      </w:r>
      <w:r w:rsidR="00B84511" w:rsidRPr="00AB3534">
        <w:rPr>
          <w:szCs w:val="24"/>
        </w:rPr>
        <w:t>to highlight their position</w:t>
      </w:r>
      <w:r w:rsidR="002F7ACF" w:rsidRPr="00AB3534">
        <w:rPr>
          <w:szCs w:val="24"/>
        </w:rPr>
        <w:t>s</w:t>
      </w:r>
      <w:r w:rsidR="00760C91" w:rsidRPr="00AB3534">
        <w:rPr>
          <w:szCs w:val="24"/>
        </w:rPr>
        <w:t xml:space="preserve"> and the degree of compromise sought by the opposing side are likely to dampen support for bipartisanship among </w:t>
      </w:r>
      <w:r w:rsidR="00006706" w:rsidRPr="00AB3534">
        <w:rPr>
          <w:szCs w:val="24"/>
        </w:rPr>
        <w:t>co-</w:t>
      </w:r>
      <w:r w:rsidR="00760C91" w:rsidRPr="00AB3534">
        <w:rPr>
          <w:szCs w:val="24"/>
        </w:rPr>
        <w:t>partisans.</w:t>
      </w:r>
      <w:r w:rsidR="00E75A84" w:rsidRPr="00AB3534">
        <w:rPr>
          <w:szCs w:val="24"/>
        </w:rPr>
        <w:t xml:space="preserve"> </w:t>
      </w:r>
      <w:r w:rsidR="00273FEF">
        <w:rPr>
          <w:szCs w:val="24"/>
        </w:rPr>
        <w:t xml:space="preserve">This may help explain efforts by some Republicans to create the appearance of partisan conflict on immigration reform </w:t>
      </w:r>
      <w:r w:rsidR="006F3A26">
        <w:rPr>
          <w:szCs w:val="24"/>
        </w:rPr>
        <w:fldChar w:fldCharType="begin"/>
      </w:r>
      <w:r w:rsidR="001974CB">
        <w:rPr>
          <w:szCs w:val="24"/>
        </w:rPr>
        <w:instrText xml:space="preserve"> ADDIN EN.CITE &lt;EndNote&gt;&lt;Cite&gt;&lt;Author&gt;Sarlin&lt;/Author&gt;&lt;Year&gt;2013&lt;/Year&gt;&lt;RecNum&gt;1008&lt;/RecNum&gt;&lt;DisplayText&gt;(Sarlin 2013)&lt;/DisplayText&gt;&lt;record&gt;&lt;rec-number&gt;1008&lt;/rec-number&gt;&lt;foreign-keys&gt;&lt;key app="EN" db-id="wstxezzfj5exzqexvsk5svpft0xxvzv2tvr0"&gt;1008&lt;/key&gt;&lt;/foreign-keys&gt;&lt;ref-type name="Web Page"&gt;12&lt;/ref-type&gt;&lt;contributors&gt;&lt;authors&gt;&lt;author&gt;Sarlin, Benjy&lt;/author&gt;&lt;/authors&gt;&lt;/contributors&gt;&lt;titles&gt;&lt;title&gt;How Rubio&amp;apos;s Immigration Blowup Could Help Pass A Bill&lt;/title&gt;&lt;/titles&gt;&lt;volume&gt;2013&lt;/volume&gt;&lt;number&gt;February 20&lt;/number&gt;&lt;keywords&gt;&lt;keyword&gt;immigration, journalist, compromise&lt;/keyword&gt;&lt;/keywords&gt;&lt;dates&gt;&lt;year&gt;2013&lt;/year&gt;&lt;pub-dates&gt;&lt;date&gt;February 18, 2013&lt;/date&gt;&lt;/pub-dates&gt;&lt;/dates&gt;&lt;publisher&gt;Talking Points Memo&lt;/publisher&gt;&lt;urls&gt;&lt;related-urls&gt;&lt;url&gt;http://tpmdc.talkingpointsmemo.com/2013/02/rubio-immigration-strategy.php?ref=fpb&lt;/url&gt;&lt;/related-urls&gt;&lt;/urls&gt;&lt;/record&gt;&lt;/Cite&gt;&lt;/EndNote&gt;</w:instrText>
      </w:r>
      <w:r w:rsidR="006F3A26">
        <w:rPr>
          <w:szCs w:val="24"/>
        </w:rPr>
        <w:fldChar w:fldCharType="separate"/>
      </w:r>
      <w:r w:rsidR="001974CB">
        <w:rPr>
          <w:noProof/>
          <w:szCs w:val="24"/>
        </w:rPr>
        <w:t>(</w:t>
      </w:r>
      <w:hyperlink w:anchor="_ENREF_65" w:tooltip="Sarlin, 2013 #1008" w:history="1">
        <w:r w:rsidR="007E2E35">
          <w:rPr>
            <w:noProof/>
            <w:szCs w:val="24"/>
          </w:rPr>
          <w:t>Sarlin 2013</w:t>
        </w:r>
      </w:hyperlink>
      <w:r w:rsidR="001974CB">
        <w:rPr>
          <w:noProof/>
          <w:szCs w:val="24"/>
        </w:rPr>
        <w:t>)</w:t>
      </w:r>
      <w:r w:rsidR="006F3A26">
        <w:rPr>
          <w:szCs w:val="24"/>
        </w:rPr>
        <w:fldChar w:fldCharType="end"/>
      </w:r>
      <w:r w:rsidR="00273FEF">
        <w:rPr>
          <w:szCs w:val="24"/>
        </w:rPr>
        <w:t>.</w:t>
      </w:r>
    </w:p>
    <w:p w:rsidR="00CC3838" w:rsidRPr="00AB3534" w:rsidRDefault="006D56FD" w:rsidP="00616F55">
      <w:pPr>
        <w:widowControl w:val="0"/>
        <w:spacing w:line="480" w:lineRule="auto"/>
        <w:ind w:firstLine="720"/>
        <w:rPr>
          <w:szCs w:val="24"/>
        </w:rPr>
      </w:pPr>
      <w:r w:rsidRPr="00AB3534">
        <w:rPr>
          <w:szCs w:val="24"/>
        </w:rPr>
        <w:t>Second, w</w:t>
      </w:r>
      <w:r w:rsidR="001036D0" w:rsidRPr="00AB3534">
        <w:rPr>
          <w:szCs w:val="24"/>
        </w:rPr>
        <w:t>e show that voters’ perceptions of bipartisanship</w:t>
      </w:r>
      <w:r w:rsidR="001545FA" w:rsidRPr="00AB3534">
        <w:rPr>
          <w:szCs w:val="24"/>
        </w:rPr>
        <w:t xml:space="preserve"> reflect partisan biases</w:t>
      </w:r>
      <w:r w:rsidR="001036D0" w:rsidRPr="00AB3534">
        <w:rPr>
          <w:szCs w:val="24"/>
        </w:rPr>
        <w:t xml:space="preserve">, both in outcomes and in the evaluations of political leaders. </w:t>
      </w:r>
      <w:r w:rsidR="00284192">
        <w:rPr>
          <w:szCs w:val="24"/>
        </w:rPr>
        <w:t>In Study 1, r</w:t>
      </w:r>
      <w:r w:rsidR="001036D0" w:rsidRPr="00AB3534">
        <w:rPr>
          <w:szCs w:val="24"/>
        </w:rPr>
        <w:t xml:space="preserve">espondents </w:t>
      </w:r>
      <w:r w:rsidR="00CC3838" w:rsidRPr="00AB3534">
        <w:rPr>
          <w:szCs w:val="24"/>
        </w:rPr>
        <w:t xml:space="preserve">perceive outcomes closer to their own party’s position as more bipartisan than </w:t>
      </w:r>
      <w:r w:rsidR="0057525A" w:rsidRPr="00AB3534">
        <w:rPr>
          <w:szCs w:val="24"/>
        </w:rPr>
        <w:t>compromises that provide a win for the opposing side</w:t>
      </w:r>
      <w:r w:rsidR="00D045FC" w:rsidRPr="00AB3534">
        <w:rPr>
          <w:szCs w:val="24"/>
        </w:rPr>
        <w:t>, and observing a win by one’s own party skews subsequent perceptions of bipartisan outcomes and even preferred policies</w:t>
      </w:r>
      <w:r w:rsidR="00CC3838" w:rsidRPr="00AB3534">
        <w:rPr>
          <w:szCs w:val="24"/>
        </w:rPr>
        <w:t xml:space="preserve">. Further, voters’ perceptions of their own party’s leaders are generally </w:t>
      </w:r>
      <w:r w:rsidR="003E31E7" w:rsidRPr="00AB3534">
        <w:rPr>
          <w:szCs w:val="24"/>
        </w:rPr>
        <w:t xml:space="preserve">less </w:t>
      </w:r>
      <w:r w:rsidR="00CC3838" w:rsidRPr="00AB3534">
        <w:rPr>
          <w:szCs w:val="24"/>
        </w:rPr>
        <w:t xml:space="preserve">sensitive to inequitable compromises while their perceptions of the other party’s leaders are highly sensitive. </w:t>
      </w:r>
      <w:r w:rsidR="001036D0" w:rsidRPr="00AB3534">
        <w:rPr>
          <w:szCs w:val="24"/>
        </w:rPr>
        <w:t>Combined, these results suggest that when partisan</w:t>
      </w:r>
      <w:r w:rsidR="00006706" w:rsidRPr="00AB3534">
        <w:rPr>
          <w:szCs w:val="24"/>
        </w:rPr>
        <w:t xml:space="preserve"> conflict</w:t>
      </w:r>
      <w:r w:rsidR="001036D0" w:rsidRPr="00AB3534">
        <w:rPr>
          <w:szCs w:val="24"/>
        </w:rPr>
        <w:t xml:space="preserve"> and a win for your side is an option, bipartisanship is not the preferred outcome despite generic claims for more bipartisanship and compromise.</w:t>
      </w:r>
      <w:r w:rsidR="00CD6A86" w:rsidRPr="00AB3534">
        <w:rPr>
          <w:szCs w:val="24"/>
        </w:rPr>
        <w:t xml:space="preserve"> These findings are consistent with our theoretical framework that emphasized th</w:t>
      </w:r>
      <w:r w:rsidR="002F7ACF" w:rsidRPr="00AB3534">
        <w:rPr>
          <w:szCs w:val="24"/>
        </w:rPr>
        <w:t>at while abstract conceptions of bipartisanship have</w:t>
      </w:r>
      <w:r w:rsidR="00CD6A86" w:rsidRPr="00AB3534">
        <w:rPr>
          <w:szCs w:val="24"/>
        </w:rPr>
        <w:t xml:space="preserve"> positive valence</w:t>
      </w:r>
      <w:r w:rsidR="002F7ACF" w:rsidRPr="00AB3534">
        <w:rPr>
          <w:szCs w:val="24"/>
        </w:rPr>
        <w:t>, specific instances of compromise activate partisan social identities</w:t>
      </w:r>
      <w:r w:rsidR="00CD6A86" w:rsidRPr="00AB3534">
        <w:rPr>
          <w:szCs w:val="24"/>
        </w:rPr>
        <w:t>.</w:t>
      </w:r>
    </w:p>
    <w:p w:rsidR="0057525A" w:rsidRPr="00AB3534" w:rsidRDefault="001036D0" w:rsidP="00616F55">
      <w:pPr>
        <w:widowControl w:val="0"/>
        <w:spacing w:line="480" w:lineRule="auto"/>
        <w:ind w:firstLine="720"/>
        <w:rPr>
          <w:szCs w:val="24"/>
        </w:rPr>
      </w:pPr>
      <w:r w:rsidRPr="00AB3534">
        <w:rPr>
          <w:szCs w:val="24"/>
        </w:rPr>
        <w:t xml:space="preserve">Turning from the experimental results to considerations of external validity, </w:t>
      </w:r>
      <w:r w:rsidR="0057525A" w:rsidRPr="00AB3534">
        <w:rPr>
          <w:szCs w:val="24"/>
        </w:rPr>
        <w:t xml:space="preserve">in many ways we provided what should have been the best case scenarios for </w:t>
      </w:r>
      <w:r w:rsidR="00006706" w:rsidRPr="00AB3534">
        <w:rPr>
          <w:szCs w:val="24"/>
        </w:rPr>
        <w:t xml:space="preserve">observing </w:t>
      </w:r>
      <w:r w:rsidR="0057525A" w:rsidRPr="00AB3534">
        <w:rPr>
          <w:szCs w:val="24"/>
        </w:rPr>
        <w:t>support for bipartisanship.</w:t>
      </w:r>
      <w:r w:rsidR="00F2271F" w:rsidRPr="00AB3534">
        <w:rPr>
          <w:szCs w:val="24"/>
        </w:rPr>
        <w:t xml:space="preserve"> </w:t>
      </w:r>
      <w:r w:rsidR="0057525A" w:rsidRPr="00AB3534">
        <w:rPr>
          <w:szCs w:val="24"/>
        </w:rPr>
        <w:t xml:space="preserve"> For instance,</w:t>
      </w:r>
      <w:r w:rsidR="00FA5A97" w:rsidRPr="00AB3534">
        <w:rPr>
          <w:szCs w:val="24"/>
        </w:rPr>
        <w:t xml:space="preserve"> in Study </w:t>
      </w:r>
      <w:r w:rsidR="006D56FD" w:rsidRPr="00AB3534">
        <w:rPr>
          <w:szCs w:val="24"/>
        </w:rPr>
        <w:t>2</w:t>
      </w:r>
      <w:r w:rsidR="00FA5A97" w:rsidRPr="00AB3534">
        <w:rPr>
          <w:szCs w:val="24"/>
        </w:rPr>
        <w:t xml:space="preserve"> we examined a broadly popular proposal that cut across partisan lines.</w:t>
      </w:r>
      <w:r w:rsidR="0057525A" w:rsidRPr="00AB3534">
        <w:rPr>
          <w:szCs w:val="24"/>
        </w:rPr>
        <w:t xml:space="preserve"> </w:t>
      </w:r>
      <w:r w:rsidR="00FA5A97" w:rsidRPr="00AB3534">
        <w:rPr>
          <w:szCs w:val="24"/>
        </w:rPr>
        <w:t xml:space="preserve">In </w:t>
      </w:r>
      <w:r w:rsidR="00006706" w:rsidRPr="00AB3534">
        <w:rPr>
          <w:szCs w:val="24"/>
        </w:rPr>
        <w:t>S</w:t>
      </w:r>
      <w:r w:rsidR="0057525A" w:rsidRPr="00AB3534">
        <w:rPr>
          <w:szCs w:val="24"/>
        </w:rPr>
        <w:t xml:space="preserve">tudy </w:t>
      </w:r>
      <w:r w:rsidR="006D56FD" w:rsidRPr="00AB3534">
        <w:rPr>
          <w:szCs w:val="24"/>
        </w:rPr>
        <w:t>1</w:t>
      </w:r>
      <w:r w:rsidR="0057525A" w:rsidRPr="00AB3534">
        <w:rPr>
          <w:szCs w:val="24"/>
        </w:rPr>
        <w:t>, we provided an example where both parties want to move policy in the same direction</w:t>
      </w:r>
      <w:r w:rsidR="00FA5A97" w:rsidRPr="00AB3534">
        <w:rPr>
          <w:szCs w:val="24"/>
        </w:rPr>
        <w:sym w:font="Symbol" w:char="F0BE"/>
      </w:r>
      <w:r w:rsidR="0057525A" w:rsidRPr="00AB3534">
        <w:rPr>
          <w:szCs w:val="24"/>
        </w:rPr>
        <w:t>cutting NASA spending. If bipartisan compromises are not preferred, even when the direction of policy change is similar for both sides, it is unlikely that bipartisanship and compromise will be preferred on issues where the parties want to move policy i</w:t>
      </w:r>
      <w:r w:rsidR="00006706" w:rsidRPr="00AB3534">
        <w:rPr>
          <w:szCs w:val="24"/>
        </w:rPr>
        <w:t>n</w:t>
      </w:r>
      <w:r w:rsidR="0057525A" w:rsidRPr="00AB3534">
        <w:rPr>
          <w:szCs w:val="24"/>
        </w:rPr>
        <w:t xml:space="preserve"> opposing directions.</w:t>
      </w:r>
      <w:r w:rsidRPr="00AB3534">
        <w:rPr>
          <w:szCs w:val="24"/>
        </w:rPr>
        <w:t xml:space="preserve"> In addition, these were relatively low salience issues that have not received </w:t>
      </w:r>
      <w:r w:rsidRPr="00AB3534">
        <w:rPr>
          <w:szCs w:val="24"/>
        </w:rPr>
        <w:lastRenderedPageBreak/>
        <w:t>substantial attention by the media or by candidates during campaigns</w:t>
      </w:r>
      <w:r w:rsidR="00F4112A" w:rsidRPr="00AB3534">
        <w:rPr>
          <w:szCs w:val="24"/>
        </w:rPr>
        <w:t>,</w:t>
      </w:r>
      <w:r w:rsidR="00006706" w:rsidRPr="00AB3534">
        <w:rPr>
          <w:szCs w:val="24"/>
        </w:rPr>
        <w:t xml:space="preserve"> </w:t>
      </w:r>
      <w:r w:rsidRPr="00AB3534">
        <w:rPr>
          <w:szCs w:val="24"/>
        </w:rPr>
        <w:t>both factors that could make bipartisanship even less preferr</w:t>
      </w:r>
      <w:r w:rsidR="00545907" w:rsidRPr="00AB3534">
        <w:rPr>
          <w:szCs w:val="24"/>
        </w:rPr>
        <w:t>ed</w:t>
      </w:r>
      <w:r w:rsidR="00006706" w:rsidRPr="00AB3534">
        <w:rPr>
          <w:szCs w:val="24"/>
        </w:rPr>
        <w:t xml:space="preserve"> for more contentious issues</w:t>
      </w:r>
      <w:r w:rsidR="00545907" w:rsidRPr="00AB3534">
        <w:rPr>
          <w:szCs w:val="24"/>
        </w:rPr>
        <w:t>.</w:t>
      </w:r>
    </w:p>
    <w:p w:rsidR="006C4279" w:rsidRPr="00AB3534" w:rsidRDefault="006C4279" w:rsidP="00616F55">
      <w:pPr>
        <w:widowControl w:val="0"/>
        <w:spacing w:line="480" w:lineRule="auto"/>
        <w:ind w:firstLine="720"/>
        <w:rPr>
          <w:szCs w:val="24"/>
        </w:rPr>
      </w:pPr>
      <w:r w:rsidRPr="00AB3534">
        <w:rPr>
          <w:szCs w:val="24"/>
        </w:rPr>
        <w:t xml:space="preserve">Future </w:t>
      </w:r>
      <w:r w:rsidR="00432A16" w:rsidRPr="00AB3534">
        <w:rPr>
          <w:szCs w:val="24"/>
        </w:rPr>
        <w:t>research on this topic</w:t>
      </w:r>
      <w:r w:rsidRPr="00AB3534">
        <w:rPr>
          <w:szCs w:val="24"/>
        </w:rPr>
        <w:t xml:space="preserve"> should vary the stakes of political compromise, both by comparing more and less salient issues as well as by altering what happens if a compromise is not reached. In the studies </w:t>
      </w:r>
      <w:r w:rsidR="00432A16" w:rsidRPr="00AB3534">
        <w:rPr>
          <w:szCs w:val="24"/>
        </w:rPr>
        <w:t>reported here</w:t>
      </w:r>
      <w:r w:rsidRPr="00AB3534">
        <w:rPr>
          <w:szCs w:val="24"/>
        </w:rPr>
        <w:t xml:space="preserve">, </w:t>
      </w:r>
      <w:r w:rsidR="00082F85" w:rsidRPr="00AB3534">
        <w:rPr>
          <w:szCs w:val="24"/>
        </w:rPr>
        <w:t xml:space="preserve">agreement was </w:t>
      </w:r>
      <w:r w:rsidRPr="00AB3534">
        <w:rPr>
          <w:szCs w:val="24"/>
        </w:rPr>
        <w:t>a</w:t>
      </w:r>
      <w:r w:rsidR="00D2538E" w:rsidRPr="00AB3534">
        <w:rPr>
          <w:szCs w:val="24"/>
        </w:rPr>
        <w:t>ssumed to have already occurred</w:t>
      </w:r>
      <w:r w:rsidR="00082F85" w:rsidRPr="00AB3534">
        <w:rPr>
          <w:szCs w:val="24"/>
        </w:rPr>
        <w:t>. Perhaps compromise is desired more when the alternative is policy gridlock (especially on a highly salient policy) than when the alternative is a win by your party or when no alternative is specified. Although th</w:t>
      </w:r>
      <w:r w:rsidR="00B44FA9" w:rsidRPr="00AB3534">
        <w:rPr>
          <w:szCs w:val="24"/>
        </w:rPr>
        <w:t xml:space="preserve">e </w:t>
      </w:r>
      <w:r w:rsidR="00082F85" w:rsidRPr="00AB3534">
        <w:rPr>
          <w:szCs w:val="24"/>
        </w:rPr>
        <w:t>question wordings differ</w:t>
      </w:r>
      <w:r w:rsidR="00B44FA9" w:rsidRPr="00AB3534">
        <w:rPr>
          <w:szCs w:val="24"/>
        </w:rPr>
        <w:t xml:space="preserve"> across surveys</w:t>
      </w:r>
      <w:r w:rsidR="00082F85" w:rsidRPr="00AB3534">
        <w:rPr>
          <w:szCs w:val="24"/>
        </w:rPr>
        <w:t xml:space="preserve">, in the polls discussed in the introduction preferences for bipartisanship </w:t>
      </w:r>
      <w:r w:rsidR="00432A16" w:rsidRPr="00AB3534">
        <w:rPr>
          <w:szCs w:val="24"/>
        </w:rPr>
        <w:t>were not markedly higher for</w:t>
      </w:r>
      <w:r w:rsidR="00082F85" w:rsidRPr="00AB3534">
        <w:rPr>
          <w:szCs w:val="24"/>
        </w:rPr>
        <w:t xml:space="preserve"> questions that</w:t>
      </w:r>
      <w:r w:rsidR="00432A16" w:rsidRPr="00AB3534">
        <w:rPr>
          <w:szCs w:val="24"/>
        </w:rPr>
        <w:t xml:space="preserve"> mentioned the consequences of gridlock</w:t>
      </w:r>
      <w:r w:rsidR="00B44FA9" w:rsidRPr="00AB3534">
        <w:rPr>
          <w:szCs w:val="24"/>
        </w:rPr>
        <w:t>. Nonetheless,</w:t>
      </w:r>
      <w:r w:rsidR="00432A16" w:rsidRPr="00AB3534">
        <w:rPr>
          <w:szCs w:val="24"/>
        </w:rPr>
        <w:t xml:space="preserve"> considering how people react to alternatives to compromise is a fruitful avenue for subsequent scholarship.</w:t>
      </w:r>
      <w:r w:rsidR="00B44FA9" w:rsidRPr="00AB3534">
        <w:rPr>
          <w:szCs w:val="24"/>
        </w:rPr>
        <w:t xml:space="preserve"> </w:t>
      </w:r>
      <w:r w:rsidR="00EA7FCF" w:rsidRPr="00AB3534">
        <w:rPr>
          <w:szCs w:val="24"/>
        </w:rPr>
        <w:t xml:space="preserve">It is important to remember, however, that obstructionism by congressional parties and policy gridlock did not result in shifts in party control in the 2012 elections, as may have been expected if voters </w:t>
      </w:r>
      <w:r w:rsidR="00820D5C" w:rsidRPr="00AB3534">
        <w:rPr>
          <w:szCs w:val="24"/>
        </w:rPr>
        <w:t>valued bipartisan compromises over</w:t>
      </w:r>
      <w:r w:rsidR="00EA7FCF" w:rsidRPr="00AB3534">
        <w:rPr>
          <w:szCs w:val="24"/>
        </w:rPr>
        <w:t xml:space="preserve"> partisan position taking.</w:t>
      </w:r>
    </w:p>
    <w:p w:rsidR="00E01A10" w:rsidRPr="00AB3534" w:rsidRDefault="00CC3838" w:rsidP="00616F55">
      <w:pPr>
        <w:pStyle w:val="CommentText"/>
        <w:widowControl w:val="0"/>
        <w:spacing w:line="480" w:lineRule="auto"/>
        <w:rPr>
          <w:sz w:val="24"/>
          <w:szCs w:val="24"/>
        </w:rPr>
      </w:pPr>
      <w:r w:rsidRPr="00AB3534">
        <w:rPr>
          <w:sz w:val="24"/>
          <w:szCs w:val="24"/>
        </w:rPr>
        <w:tab/>
      </w:r>
      <w:r w:rsidR="00F4112A" w:rsidRPr="00AB3534">
        <w:rPr>
          <w:sz w:val="24"/>
          <w:szCs w:val="24"/>
        </w:rPr>
        <w:t>W</w:t>
      </w:r>
      <w:r w:rsidR="00D43A1B" w:rsidRPr="00AB3534">
        <w:rPr>
          <w:sz w:val="24"/>
          <w:szCs w:val="24"/>
        </w:rPr>
        <w:t>hen combined with</w:t>
      </w:r>
      <w:r w:rsidR="00545907" w:rsidRPr="00AB3534">
        <w:rPr>
          <w:sz w:val="24"/>
          <w:szCs w:val="24"/>
        </w:rPr>
        <w:t xml:space="preserve"> the</w:t>
      </w:r>
      <w:r w:rsidR="00D43A1B" w:rsidRPr="00AB3534">
        <w:rPr>
          <w:sz w:val="24"/>
          <w:szCs w:val="24"/>
        </w:rPr>
        <w:t xml:space="preserve"> broader electoral and policy incentives for members</w:t>
      </w:r>
      <w:r w:rsidR="00545907" w:rsidRPr="00AB3534">
        <w:rPr>
          <w:sz w:val="24"/>
          <w:szCs w:val="24"/>
        </w:rPr>
        <w:t xml:space="preserve"> to engage in partisanship</w:t>
      </w:r>
      <w:r w:rsidR="00D43A1B" w:rsidRPr="00AB3534">
        <w:rPr>
          <w:sz w:val="24"/>
          <w:szCs w:val="24"/>
        </w:rPr>
        <w:t>, these findings suggest that not only is partisan</w:t>
      </w:r>
      <w:r w:rsidR="00FA5A97" w:rsidRPr="00AB3534">
        <w:rPr>
          <w:sz w:val="24"/>
          <w:szCs w:val="24"/>
        </w:rPr>
        <w:t xml:space="preserve"> discord</w:t>
      </w:r>
      <w:r w:rsidR="00D43A1B" w:rsidRPr="00AB3534">
        <w:rPr>
          <w:sz w:val="24"/>
          <w:szCs w:val="24"/>
        </w:rPr>
        <w:t xml:space="preserve"> in Congress likely but it is consistent with representation </w:t>
      </w:r>
      <w:r w:rsidR="00F94894" w:rsidRPr="00AB3534">
        <w:rPr>
          <w:sz w:val="24"/>
          <w:szCs w:val="24"/>
        </w:rPr>
        <w:t>of co-partisans. As other scholars have noted,</w:t>
      </w:r>
      <w:r w:rsidR="00CD6A86" w:rsidRPr="00AB3534">
        <w:rPr>
          <w:sz w:val="24"/>
          <w:szCs w:val="24"/>
        </w:rPr>
        <w:t xml:space="preserve"> partisans, and especially strong partisans</w:t>
      </w:r>
      <w:r w:rsidR="00A27FE8" w:rsidRPr="00AB3534">
        <w:rPr>
          <w:sz w:val="24"/>
          <w:szCs w:val="24"/>
        </w:rPr>
        <w:t>,</w:t>
      </w:r>
      <w:r w:rsidR="00CD6A86" w:rsidRPr="00AB3534">
        <w:rPr>
          <w:sz w:val="24"/>
          <w:szCs w:val="24"/>
        </w:rPr>
        <w:t xml:space="preserve"> are</w:t>
      </w:r>
      <w:r w:rsidR="005E14A9" w:rsidRPr="00AB3534">
        <w:rPr>
          <w:sz w:val="24"/>
          <w:szCs w:val="24"/>
        </w:rPr>
        <w:t xml:space="preserve"> </w:t>
      </w:r>
      <w:r w:rsidR="00CD6A86" w:rsidRPr="00AB3534">
        <w:rPr>
          <w:sz w:val="24"/>
          <w:szCs w:val="24"/>
        </w:rPr>
        <w:t>the</w:t>
      </w:r>
      <w:r w:rsidR="00D43A1B" w:rsidRPr="00AB3534">
        <w:rPr>
          <w:sz w:val="24"/>
          <w:szCs w:val="24"/>
        </w:rPr>
        <w:t xml:space="preserve"> segment of the public that </w:t>
      </w:r>
      <w:r w:rsidR="00F94894" w:rsidRPr="00AB3534">
        <w:rPr>
          <w:sz w:val="24"/>
          <w:szCs w:val="24"/>
        </w:rPr>
        <w:t>is</w:t>
      </w:r>
      <w:r w:rsidR="00D43A1B" w:rsidRPr="00AB3534">
        <w:rPr>
          <w:sz w:val="24"/>
          <w:szCs w:val="24"/>
        </w:rPr>
        <w:t xml:space="preserve"> most likely to vote and </w:t>
      </w:r>
      <w:r w:rsidR="00F4112A" w:rsidRPr="00AB3534">
        <w:rPr>
          <w:sz w:val="24"/>
          <w:szCs w:val="24"/>
        </w:rPr>
        <w:t xml:space="preserve">to </w:t>
      </w:r>
      <w:r w:rsidR="00D43A1B" w:rsidRPr="00AB3534">
        <w:rPr>
          <w:sz w:val="24"/>
          <w:szCs w:val="24"/>
        </w:rPr>
        <w:t>be politically engaged</w:t>
      </w:r>
      <w:r w:rsidR="00FF0812" w:rsidRPr="00AB3534">
        <w:rPr>
          <w:sz w:val="24"/>
          <w:szCs w:val="24"/>
        </w:rPr>
        <w:t xml:space="preserve"> </w:t>
      </w:r>
      <w:r w:rsidR="006F3A26" w:rsidRPr="00AB3534">
        <w:rPr>
          <w:sz w:val="24"/>
          <w:szCs w:val="24"/>
        </w:rPr>
        <w:fldChar w:fldCharType="begin"/>
      </w:r>
      <w:r w:rsidR="00E01A10" w:rsidRPr="00AB3534">
        <w:rPr>
          <w:sz w:val="24"/>
          <w:szCs w:val="24"/>
        </w:rPr>
        <w:instrText xml:space="preserve"> ADDIN EN.CITE &lt;EndNote&gt;&lt;Cite&gt;&lt;Author&gt;Abramowitz&lt;/Author&gt;&lt;Year&gt;2010&lt;/Year&gt;&lt;RecNum&gt;754&lt;/RecNum&gt;&lt;DisplayText&gt;(Abramowitz 2010)&lt;/DisplayText&gt;&lt;record&gt;&lt;rec-number&gt;754&lt;/rec-number&gt;&lt;foreign-keys&gt;&lt;key app="EN" db-id="wstxezzfj5exzqexvsk5svpft0xxvzv2tvr0"&gt;754&lt;/key&gt;&lt;/foreign-keys&gt;&lt;ref-type name="Book"&gt;6&lt;/ref-type&gt;&lt;contributors&gt;&lt;authors&gt;&lt;author&gt;Abramowitz, Alan I.&lt;/author&gt;&lt;/authors&gt;&lt;/contributors&gt;&lt;titles&gt;&lt;title&gt;The Disappearing Center&lt;/title&gt;&lt;/titles&gt;&lt;keywords&gt;&lt;keyword&gt;Representation, polarization, public opinion, elite mass interactions, NEW LIT&lt;/keyword&gt;&lt;/keywords&gt;&lt;dates&gt;&lt;year&gt;2010&lt;/year&gt;&lt;/dates&gt;&lt;pub-location&gt;New Haven&lt;/pub-location&gt;&lt;publisher&gt;Yale University Press&lt;/publisher&gt;&lt;urls&gt;&lt;/urls&gt;&lt;/record&gt;&lt;/Cite&gt;&lt;/EndNote&gt;</w:instrText>
      </w:r>
      <w:r w:rsidR="006F3A26" w:rsidRPr="00AB3534">
        <w:rPr>
          <w:sz w:val="24"/>
          <w:szCs w:val="24"/>
        </w:rPr>
        <w:fldChar w:fldCharType="separate"/>
      </w:r>
      <w:r w:rsidR="00E01A10" w:rsidRPr="00AB3534">
        <w:rPr>
          <w:noProof/>
          <w:sz w:val="24"/>
          <w:szCs w:val="24"/>
        </w:rPr>
        <w:t>(</w:t>
      </w:r>
      <w:hyperlink w:anchor="_ENREF_1" w:tooltip="Abramowitz, 2010 #754" w:history="1">
        <w:r w:rsidR="007E2E35" w:rsidRPr="00AB3534">
          <w:rPr>
            <w:noProof/>
            <w:sz w:val="24"/>
            <w:szCs w:val="24"/>
          </w:rPr>
          <w:t>Abramowitz 2010</w:t>
        </w:r>
      </w:hyperlink>
      <w:r w:rsidR="00E01A10" w:rsidRPr="00AB3534">
        <w:rPr>
          <w:noProof/>
          <w:sz w:val="24"/>
          <w:szCs w:val="24"/>
        </w:rPr>
        <w:t>)</w:t>
      </w:r>
      <w:r w:rsidR="006F3A26" w:rsidRPr="00AB3534">
        <w:rPr>
          <w:sz w:val="24"/>
          <w:szCs w:val="24"/>
        </w:rPr>
        <w:fldChar w:fldCharType="end"/>
      </w:r>
      <w:r w:rsidR="00D43A1B" w:rsidRPr="00AB3534">
        <w:rPr>
          <w:sz w:val="24"/>
          <w:szCs w:val="24"/>
        </w:rPr>
        <w:t>.</w:t>
      </w:r>
      <w:r w:rsidR="00854E88" w:rsidRPr="00AB3534">
        <w:rPr>
          <w:sz w:val="24"/>
          <w:szCs w:val="24"/>
        </w:rPr>
        <w:t xml:space="preserve"> With districts that skew toward one party</w:t>
      </w:r>
      <w:r w:rsidR="00E72D78" w:rsidRPr="00AB3534">
        <w:rPr>
          <w:sz w:val="24"/>
          <w:szCs w:val="24"/>
        </w:rPr>
        <w:t xml:space="preserve"> </w:t>
      </w:r>
      <w:r w:rsidR="006F3A26" w:rsidRPr="00AB3534">
        <w:rPr>
          <w:sz w:val="24"/>
          <w:szCs w:val="24"/>
        </w:rPr>
        <w:fldChar w:fldCharType="begin"/>
      </w:r>
      <w:r w:rsidR="00E01A10" w:rsidRPr="00AB3534">
        <w:rPr>
          <w:sz w:val="24"/>
          <w:szCs w:val="24"/>
        </w:rPr>
        <w:instrText xml:space="preserve"> ADDIN EN.CITE &lt;EndNote&gt;&lt;Cite&gt;&lt;Author&gt;Theriault&lt;/Author&gt;&lt;Year&gt;2008&lt;/Year&gt;&lt;RecNum&gt;612&lt;/RecNum&gt;&lt;DisplayText&gt;(Theriault 2008)&lt;/DisplayText&gt;&lt;record&gt;&lt;rec-number&gt;612&lt;/rec-number&gt;&lt;foreign-keys&gt;&lt;key app="EN" db-id="wstxezzfj5exzqexvsk5svpft0xxvzv2tvr0"&gt;612&lt;/key&gt;&lt;/foreign-keys&gt;&lt;ref-type name="Book"&gt;6&lt;/ref-type&gt;&lt;contributors&gt;&lt;authors&gt;&lt;author&gt;Theriault, Sean M.&lt;/author&gt;&lt;/authors&gt;&lt;/contributors&gt;&lt;titles&gt;&lt;title&gt;Party Polarization in Congress&lt;/title&gt;&lt;/titles&gt;&lt;keywords&gt;&lt;keyword&gt;Congress, polarization, procedure, rules, redistricting, sorting, activists, agenda&lt;/keyword&gt;&lt;/keywords&gt;&lt;dates&gt;&lt;year&gt;2008&lt;/year&gt;&lt;/dates&gt;&lt;pub-location&gt;New York&lt;/pub-location&gt;&lt;publisher&gt;Cambridge University Press&lt;/publisher&gt;&lt;urls&gt;&lt;/urls&gt;&lt;/record&gt;&lt;/Cite&gt;&lt;/EndNote&gt;</w:instrText>
      </w:r>
      <w:r w:rsidR="006F3A26" w:rsidRPr="00AB3534">
        <w:rPr>
          <w:sz w:val="24"/>
          <w:szCs w:val="24"/>
        </w:rPr>
        <w:fldChar w:fldCharType="separate"/>
      </w:r>
      <w:r w:rsidR="00E01A10" w:rsidRPr="00AB3534">
        <w:rPr>
          <w:noProof/>
          <w:sz w:val="24"/>
          <w:szCs w:val="24"/>
        </w:rPr>
        <w:t>(</w:t>
      </w:r>
      <w:hyperlink w:anchor="_ENREF_75" w:tooltip="Theriault, 2008 #612" w:history="1">
        <w:r w:rsidR="007E2E35" w:rsidRPr="00AB3534">
          <w:rPr>
            <w:noProof/>
            <w:sz w:val="24"/>
            <w:szCs w:val="24"/>
          </w:rPr>
          <w:t>Theriault 2008</w:t>
        </w:r>
      </w:hyperlink>
      <w:r w:rsidR="00E01A10" w:rsidRPr="00AB3534">
        <w:rPr>
          <w:noProof/>
          <w:sz w:val="24"/>
          <w:szCs w:val="24"/>
        </w:rPr>
        <w:t>)</w:t>
      </w:r>
      <w:r w:rsidR="006F3A26" w:rsidRPr="00AB3534">
        <w:rPr>
          <w:sz w:val="24"/>
          <w:szCs w:val="24"/>
        </w:rPr>
        <w:fldChar w:fldCharType="end"/>
      </w:r>
      <w:r w:rsidR="00854E88" w:rsidRPr="00AB3534">
        <w:rPr>
          <w:sz w:val="24"/>
          <w:szCs w:val="24"/>
        </w:rPr>
        <w:t>, the interests of co-partisans are likely to dominate</w:t>
      </w:r>
      <w:r w:rsidR="00E72D78" w:rsidRPr="00AB3534">
        <w:rPr>
          <w:sz w:val="24"/>
          <w:szCs w:val="24"/>
        </w:rPr>
        <w:t xml:space="preserve"> in both the primary and general elections</w:t>
      </w:r>
      <w:r w:rsidR="00854E88" w:rsidRPr="00AB3534">
        <w:rPr>
          <w:sz w:val="24"/>
          <w:szCs w:val="24"/>
        </w:rPr>
        <w:t xml:space="preserve">. Thus, the preferences of </w:t>
      </w:r>
      <w:r w:rsidR="00006706" w:rsidRPr="00AB3534">
        <w:rPr>
          <w:sz w:val="24"/>
          <w:szCs w:val="24"/>
        </w:rPr>
        <w:t xml:space="preserve">a </w:t>
      </w:r>
      <w:r w:rsidR="00854E88" w:rsidRPr="00AB3534">
        <w:rPr>
          <w:sz w:val="24"/>
          <w:szCs w:val="24"/>
        </w:rPr>
        <w:t xml:space="preserve">member’s constituents further </w:t>
      </w:r>
      <w:r w:rsidR="00FA5A97" w:rsidRPr="00AB3534">
        <w:rPr>
          <w:sz w:val="24"/>
          <w:szCs w:val="24"/>
        </w:rPr>
        <w:t>dis</w:t>
      </w:r>
      <w:r w:rsidR="00854E88" w:rsidRPr="00AB3534">
        <w:rPr>
          <w:sz w:val="24"/>
          <w:szCs w:val="24"/>
        </w:rPr>
        <w:t xml:space="preserve">incentivize </w:t>
      </w:r>
      <w:r w:rsidR="00FA5A97" w:rsidRPr="00AB3534">
        <w:rPr>
          <w:sz w:val="24"/>
          <w:szCs w:val="24"/>
        </w:rPr>
        <w:t>bi</w:t>
      </w:r>
      <w:r w:rsidR="00854E88" w:rsidRPr="00AB3534">
        <w:rPr>
          <w:sz w:val="24"/>
          <w:szCs w:val="24"/>
        </w:rPr>
        <w:t>partisanship rather than work against the numerous other incentives members have to engage in partisan</w:t>
      </w:r>
      <w:r w:rsidR="00FA5A97" w:rsidRPr="00AB3534">
        <w:rPr>
          <w:sz w:val="24"/>
          <w:szCs w:val="24"/>
        </w:rPr>
        <w:t xml:space="preserve"> behavior</w:t>
      </w:r>
      <w:r w:rsidR="00FA5A97" w:rsidRPr="00AB3534">
        <w:rPr>
          <w:sz w:val="24"/>
          <w:szCs w:val="24"/>
        </w:rPr>
        <w:sym w:font="Symbol" w:char="F0BE"/>
      </w:r>
      <w:r w:rsidR="00854E88" w:rsidRPr="00AB3534">
        <w:rPr>
          <w:sz w:val="24"/>
          <w:szCs w:val="24"/>
        </w:rPr>
        <w:t xml:space="preserve">heading off primary challengers, raising money, gaining interest group support, and </w:t>
      </w:r>
      <w:r w:rsidR="00854E88" w:rsidRPr="00AB3534">
        <w:rPr>
          <w:sz w:val="24"/>
          <w:szCs w:val="24"/>
        </w:rPr>
        <w:lastRenderedPageBreak/>
        <w:t xml:space="preserve">differentiating their party in order to fight for majority status, just to name a few. </w:t>
      </w:r>
      <w:r w:rsidR="00807086" w:rsidRPr="00AB3534">
        <w:rPr>
          <w:sz w:val="24"/>
          <w:szCs w:val="24"/>
        </w:rPr>
        <w:t xml:space="preserve">Moreover, our results raise questions about whether majority parties will be rewarded or punished for pursing partisan policies. </w:t>
      </w:r>
      <w:r w:rsidR="00D43A1B" w:rsidRPr="00AB3534">
        <w:rPr>
          <w:sz w:val="24"/>
          <w:szCs w:val="24"/>
        </w:rPr>
        <w:t xml:space="preserve">As noted by Adler and Wilkerson </w:t>
      </w:r>
      <w:r w:rsidR="006F3A26" w:rsidRPr="00AB3534">
        <w:rPr>
          <w:sz w:val="24"/>
          <w:szCs w:val="24"/>
        </w:rPr>
        <w:fldChar w:fldCharType="begin"/>
      </w:r>
      <w:r w:rsidR="00E01A10" w:rsidRPr="00AB3534">
        <w:rPr>
          <w:sz w:val="24"/>
          <w:szCs w:val="24"/>
        </w:rPr>
        <w:instrText xml:space="preserve"> ADDIN EN.CITE &lt;EndNote&gt;&lt;Cite ExcludeAuth="1"&gt;&lt;Author&gt;Adler&lt;/Author&gt;&lt;Year&gt;2013&lt;/Year&gt;&lt;RecNum&gt;859&lt;/RecNum&gt;&lt;DisplayText&gt;(2013)&lt;/DisplayText&gt;&lt;record&gt;&lt;rec-number&gt;859&lt;/rec-number&gt;&lt;foreign-keys&gt;&lt;key app="EN" db-id="wstxezzfj5exzqexvsk5svpft0xxvzv2tvr0"&gt;859&lt;/key&gt;&lt;/foreign-keys&gt;&lt;ref-type name="Book"&gt;6&lt;/ref-type&gt;&lt;contributors&gt;&lt;authors&gt;&lt;author&gt;Adler, E. Scott&lt;/author&gt;&lt;author&gt;Wilkerson, John D.&lt;/author&gt;&lt;/authors&gt;&lt;/contributors&gt;&lt;titles&gt;&lt;title&gt;Congress and the Politics of Problem Solving&lt;/title&gt;&lt;/titles&gt;&lt;keywords&gt;&lt;keyword&gt;Congress, governing, problem solving, electoral incentives, temporary authorizations, problem solving, issue attention&lt;/keyword&gt;&lt;/keywords&gt;&lt;dates&gt;&lt;year&gt;2013&lt;/year&gt;&lt;/dates&gt;&lt;pub-location&gt;New York&lt;/pub-location&gt;&lt;publisher&gt;Cambridge University Press&lt;/publisher&gt;&lt;urls&gt;&lt;/urls&gt;&lt;/record&gt;&lt;/Cite&gt;&lt;/EndNote&gt;</w:instrText>
      </w:r>
      <w:r w:rsidR="006F3A26" w:rsidRPr="00AB3534">
        <w:rPr>
          <w:sz w:val="24"/>
          <w:szCs w:val="24"/>
        </w:rPr>
        <w:fldChar w:fldCharType="separate"/>
      </w:r>
      <w:r w:rsidR="00E01A10" w:rsidRPr="00AB3534">
        <w:rPr>
          <w:noProof/>
          <w:sz w:val="24"/>
          <w:szCs w:val="24"/>
        </w:rPr>
        <w:t>(</w:t>
      </w:r>
      <w:hyperlink w:anchor="_ENREF_2" w:tooltip="Adler, 2013 #859" w:history="1">
        <w:r w:rsidR="007E2E35" w:rsidRPr="00AB3534">
          <w:rPr>
            <w:noProof/>
            <w:sz w:val="24"/>
            <w:szCs w:val="24"/>
          </w:rPr>
          <w:t>2013</w:t>
        </w:r>
      </w:hyperlink>
      <w:r w:rsidR="00E01A10" w:rsidRPr="00AB3534">
        <w:rPr>
          <w:noProof/>
          <w:sz w:val="24"/>
          <w:szCs w:val="24"/>
        </w:rPr>
        <w:t>)</w:t>
      </w:r>
      <w:r w:rsidR="006F3A26" w:rsidRPr="00AB3534">
        <w:rPr>
          <w:sz w:val="24"/>
          <w:szCs w:val="24"/>
        </w:rPr>
        <w:fldChar w:fldCharType="end"/>
      </w:r>
      <w:r w:rsidR="00D43A1B" w:rsidRPr="00AB3534">
        <w:rPr>
          <w:sz w:val="24"/>
          <w:szCs w:val="24"/>
        </w:rPr>
        <w:t>, lawmakers believe that voters value problem solving in governing</w:t>
      </w:r>
      <w:r w:rsidR="00FF0812" w:rsidRPr="00AB3534">
        <w:rPr>
          <w:sz w:val="24"/>
          <w:szCs w:val="24"/>
        </w:rPr>
        <w:t>; as a result</w:t>
      </w:r>
      <w:r w:rsidR="00D43A1B" w:rsidRPr="00AB3534">
        <w:rPr>
          <w:sz w:val="24"/>
          <w:szCs w:val="24"/>
        </w:rPr>
        <w:t>, elected officials care about addressing the needs of the country and passing legislation. However, if legislation with partisan coalitions is easier to pursue than bipartisan coalitions and there is no bonus in support for</w:t>
      </w:r>
      <w:r w:rsidR="00E72D78" w:rsidRPr="00AB3534">
        <w:rPr>
          <w:sz w:val="24"/>
          <w:szCs w:val="24"/>
        </w:rPr>
        <w:t xml:space="preserve"> creating a</w:t>
      </w:r>
      <w:r w:rsidR="00D43A1B" w:rsidRPr="00AB3534">
        <w:rPr>
          <w:sz w:val="24"/>
          <w:szCs w:val="24"/>
        </w:rPr>
        <w:t xml:space="preserve"> bipartisan </w:t>
      </w:r>
      <w:r w:rsidR="00E72D78" w:rsidRPr="00AB3534">
        <w:rPr>
          <w:sz w:val="24"/>
          <w:szCs w:val="24"/>
        </w:rPr>
        <w:t>coalition</w:t>
      </w:r>
      <w:r w:rsidR="00D43A1B" w:rsidRPr="00AB3534">
        <w:rPr>
          <w:sz w:val="24"/>
          <w:szCs w:val="24"/>
        </w:rPr>
        <w:t>, partisan problem solving is</w:t>
      </w:r>
      <w:r w:rsidR="00FA5A97" w:rsidRPr="00AB3534">
        <w:rPr>
          <w:sz w:val="24"/>
          <w:szCs w:val="24"/>
        </w:rPr>
        <w:t xml:space="preserve"> the</w:t>
      </w:r>
      <w:r w:rsidR="00D43A1B" w:rsidRPr="00AB3534">
        <w:rPr>
          <w:sz w:val="24"/>
          <w:szCs w:val="24"/>
        </w:rPr>
        <w:t xml:space="preserve"> likely</w:t>
      </w:r>
      <w:r w:rsidR="00FA5A97" w:rsidRPr="00AB3534">
        <w:rPr>
          <w:sz w:val="24"/>
          <w:szCs w:val="24"/>
        </w:rPr>
        <w:t xml:space="preserve"> outcome</w:t>
      </w:r>
      <w:r w:rsidR="00D43A1B" w:rsidRPr="00AB3534">
        <w:rPr>
          <w:sz w:val="24"/>
          <w:szCs w:val="24"/>
        </w:rPr>
        <w:t>.</w:t>
      </w:r>
      <w:r w:rsidR="0086193B" w:rsidRPr="00AB3534">
        <w:rPr>
          <w:sz w:val="24"/>
          <w:szCs w:val="24"/>
        </w:rPr>
        <w:t xml:space="preserve"> </w:t>
      </w:r>
      <w:r w:rsidR="00E01A10" w:rsidRPr="00AB3534">
        <w:rPr>
          <w:sz w:val="24"/>
          <w:szCs w:val="24"/>
        </w:rPr>
        <w:t xml:space="preserve">Beyond better understanding the basis of partisan conflict in government and whether it raises concerns about democratic failures, especially for representation, understanding public preferences over this politically consequential issue has important </w:t>
      </w:r>
      <w:r w:rsidR="00F2271F" w:rsidRPr="00AB3534">
        <w:rPr>
          <w:sz w:val="24"/>
          <w:szCs w:val="24"/>
        </w:rPr>
        <w:t>implications for</w:t>
      </w:r>
      <w:r w:rsidR="00E01A10" w:rsidRPr="00AB3534">
        <w:rPr>
          <w:sz w:val="24"/>
          <w:szCs w:val="24"/>
        </w:rPr>
        <w:t xml:space="preserve"> scholarly theories and models of elite behavior. Having a more nuanced view of public preferences for moderation, compromise, and bipartisanship can help us better understand the motivations of political leaders and the outcomes that occur when the public is an important audience or actor. </w:t>
      </w:r>
    </w:p>
    <w:p w:rsidR="00297169" w:rsidRDefault="00297169" w:rsidP="00FF0C90">
      <w:pPr>
        <w:rPr>
          <w:color w:val="000000"/>
        </w:rPr>
      </w:pPr>
    </w:p>
    <w:p w:rsidR="00E63C43" w:rsidRPr="00F16283" w:rsidRDefault="00E63C43" w:rsidP="00616F55">
      <w:pPr>
        <w:widowControl w:val="0"/>
        <w:rPr>
          <w:b/>
          <w:sz w:val="23"/>
          <w:szCs w:val="23"/>
        </w:rPr>
      </w:pPr>
    </w:p>
    <w:p w:rsidR="00273FEF" w:rsidRDefault="00273FEF">
      <w:pPr>
        <w:rPr>
          <w:b/>
          <w:szCs w:val="24"/>
        </w:rPr>
      </w:pPr>
      <w:r>
        <w:rPr>
          <w:b/>
          <w:szCs w:val="24"/>
        </w:rPr>
        <w:br w:type="page"/>
      </w:r>
    </w:p>
    <w:p w:rsidR="00403D99" w:rsidRPr="00AB3534" w:rsidRDefault="00E63C43" w:rsidP="00616F55">
      <w:pPr>
        <w:widowControl w:val="0"/>
        <w:spacing w:line="480" w:lineRule="auto"/>
        <w:jc w:val="center"/>
        <w:rPr>
          <w:spacing w:val="-10"/>
          <w:szCs w:val="24"/>
        </w:rPr>
      </w:pPr>
      <w:r w:rsidRPr="00AB3534">
        <w:rPr>
          <w:b/>
          <w:szCs w:val="24"/>
        </w:rPr>
        <w:lastRenderedPageBreak/>
        <w:t>References</w:t>
      </w:r>
    </w:p>
    <w:p w:rsidR="007E2E35" w:rsidRPr="007E2E35" w:rsidRDefault="006F3A26" w:rsidP="007E2E35">
      <w:pPr>
        <w:spacing w:line="480" w:lineRule="auto"/>
        <w:ind w:left="720" w:hanging="720"/>
        <w:rPr>
          <w:noProof/>
          <w:spacing w:val="-10"/>
          <w:szCs w:val="23"/>
        </w:rPr>
      </w:pPr>
      <w:r w:rsidRPr="00F16283">
        <w:rPr>
          <w:spacing w:val="-10"/>
          <w:sz w:val="23"/>
          <w:szCs w:val="23"/>
        </w:rPr>
        <w:fldChar w:fldCharType="begin"/>
      </w:r>
      <w:r w:rsidR="00403D99" w:rsidRPr="00F16283">
        <w:rPr>
          <w:spacing w:val="-10"/>
          <w:sz w:val="23"/>
          <w:szCs w:val="23"/>
        </w:rPr>
        <w:instrText xml:space="preserve"> ADDIN EN.REFLIST </w:instrText>
      </w:r>
      <w:r w:rsidRPr="00F16283">
        <w:rPr>
          <w:spacing w:val="-10"/>
          <w:sz w:val="23"/>
          <w:szCs w:val="23"/>
        </w:rPr>
        <w:fldChar w:fldCharType="separate"/>
      </w:r>
      <w:bookmarkStart w:id="1" w:name="_ENREF_1"/>
      <w:r w:rsidR="007E2E35" w:rsidRPr="007E2E35">
        <w:rPr>
          <w:noProof/>
          <w:spacing w:val="-10"/>
          <w:szCs w:val="23"/>
        </w:rPr>
        <w:t xml:space="preserve">Abramowitz, Alan I. 2010. </w:t>
      </w:r>
      <w:r w:rsidR="007E2E35" w:rsidRPr="007E2E35">
        <w:rPr>
          <w:i/>
          <w:noProof/>
          <w:spacing w:val="-10"/>
          <w:szCs w:val="23"/>
        </w:rPr>
        <w:t>The Disappearing Center</w:t>
      </w:r>
      <w:r w:rsidR="007E2E35" w:rsidRPr="007E2E35">
        <w:rPr>
          <w:noProof/>
          <w:spacing w:val="-10"/>
          <w:szCs w:val="23"/>
        </w:rPr>
        <w:t>. New Haven: Yale University Press.</w:t>
      </w:r>
      <w:bookmarkEnd w:id="1"/>
    </w:p>
    <w:p w:rsidR="007E2E35" w:rsidRPr="007E2E35" w:rsidRDefault="007E2E35" w:rsidP="007E2E35">
      <w:pPr>
        <w:spacing w:line="480" w:lineRule="auto"/>
        <w:ind w:left="720" w:hanging="720"/>
        <w:rPr>
          <w:noProof/>
          <w:spacing w:val="-10"/>
          <w:szCs w:val="23"/>
        </w:rPr>
      </w:pPr>
      <w:bookmarkStart w:id="2" w:name="_ENREF_2"/>
      <w:r w:rsidRPr="007E2E35">
        <w:rPr>
          <w:noProof/>
          <w:spacing w:val="-10"/>
          <w:szCs w:val="23"/>
        </w:rPr>
        <w:t xml:space="preserve">Adler, E. Scott, and John D. Wilkerson. 2013. </w:t>
      </w:r>
      <w:r w:rsidRPr="007E2E35">
        <w:rPr>
          <w:i/>
          <w:noProof/>
          <w:spacing w:val="-10"/>
          <w:szCs w:val="23"/>
        </w:rPr>
        <w:t>Congress and the Politics of Problem Solving</w:t>
      </w:r>
      <w:r w:rsidRPr="007E2E35">
        <w:rPr>
          <w:noProof/>
          <w:spacing w:val="-10"/>
          <w:szCs w:val="23"/>
        </w:rPr>
        <w:t>. New York: Cambridge University Press.</w:t>
      </w:r>
      <w:bookmarkEnd w:id="2"/>
    </w:p>
    <w:p w:rsidR="007E2E35" w:rsidRPr="007E2E35" w:rsidRDefault="007E2E35" w:rsidP="007E2E35">
      <w:pPr>
        <w:spacing w:line="480" w:lineRule="auto"/>
        <w:ind w:left="720" w:hanging="720"/>
        <w:rPr>
          <w:noProof/>
          <w:spacing w:val="-10"/>
          <w:szCs w:val="23"/>
        </w:rPr>
      </w:pPr>
      <w:bookmarkStart w:id="3" w:name="_ENREF_3"/>
      <w:r w:rsidRPr="007E2E35">
        <w:rPr>
          <w:noProof/>
          <w:spacing w:val="-10"/>
          <w:szCs w:val="23"/>
        </w:rPr>
        <w:t xml:space="preserve">Angrist, Joshua D., and Jorn-Steffen Pischke. 2009. </w:t>
      </w:r>
      <w:r w:rsidRPr="007E2E35">
        <w:rPr>
          <w:i/>
          <w:noProof/>
          <w:spacing w:val="-10"/>
          <w:szCs w:val="23"/>
        </w:rPr>
        <w:t>Mostly Harmless Econometrics: An Empiricist's Companion</w:t>
      </w:r>
      <w:r w:rsidRPr="007E2E35">
        <w:rPr>
          <w:noProof/>
          <w:spacing w:val="-10"/>
          <w:szCs w:val="23"/>
        </w:rPr>
        <w:t>. Princeton: Princeton University Press.</w:t>
      </w:r>
      <w:bookmarkEnd w:id="3"/>
    </w:p>
    <w:p w:rsidR="007E2E35" w:rsidRPr="007E2E35" w:rsidRDefault="007E2E35" w:rsidP="007E2E35">
      <w:pPr>
        <w:spacing w:line="480" w:lineRule="auto"/>
        <w:ind w:left="720" w:hanging="720"/>
        <w:rPr>
          <w:noProof/>
          <w:spacing w:val="-10"/>
          <w:szCs w:val="23"/>
        </w:rPr>
      </w:pPr>
      <w:bookmarkStart w:id="4" w:name="_ENREF_4"/>
      <w:r w:rsidRPr="007E2E35">
        <w:rPr>
          <w:noProof/>
          <w:spacing w:val="-10"/>
          <w:szCs w:val="23"/>
        </w:rPr>
        <w:t xml:space="preserve">Appelbaum, Binyamin, and Eric Dash. 2011. "S&amp;P Downgrades Debt Rating of U.S. for the First Time." </w:t>
      </w:r>
      <w:r w:rsidRPr="007E2E35">
        <w:rPr>
          <w:i/>
          <w:noProof/>
          <w:spacing w:val="-10"/>
          <w:szCs w:val="23"/>
        </w:rPr>
        <w:t>The New York Times</w:t>
      </w:r>
      <w:r w:rsidRPr="007E2E35">
        <w:rPr>
          <w:noProof/>
          <w:spacing w:val="-10"/>
          <w:szCs w:val="23"/>
        </w:rPr>
        <w:t>, August 6, 2011, A1.</w:t>
      </w:r>
      <w:bookmarkEnd w:id="4"/>
    </w:p>
    <w:p w:rsidR="007E2E35" w:rsidRPr="007E2E35" w:rsidRDefault="007E2E35" w:rsidP="007E2E35">
      <w:pPr>
        <w:spacing w:line="480" w:lineRule="auto"/>
        <w:ind w:left="720" w:hanging="720"/>
        <w:rPr>
          <w:noProof/>
          <w:spacing w:val="-10"/>
          <w:szCs w:val="23"/>
        </w:rPr>
      </w:pPr>
      <w:bookmarkStart w:id="5" w:name="_ENREF_5"/>
      <w:r w:rsidRPr="007E2E35">
        <w:rPr>
          <w:noProof/>
          <w:spacing w:val="-10"/>
          <w:szCs w:val="23"/>
        </w:rPr>
        <w:t xml:space="preserve">Arceneaux, Kevin. 2005. "Does Federalism Weaken Democratic Representation in the United States?" </w:t>
      </w:r>
      <w:r w:rsidRPr="007E2E35">
        <w:rPr>
          <w:i/>
          <w:noProof/>
          <w:spacing w:val="-10"/>
          <w:szCs w:val="23"/>
        </w:rPr>
        <w:t>Publius</w:t>
      </w:r>
      <w:r w:rsidRPr="007E2E35">
        <w:rPr>
          <w:noProof/>
          <w:spacing w:val="-10"/>
          <w:szCs w:val="23"/>
        </w:rPr>
        <w:t xml:space="preserve"> 35 (2):297-311.</w:t>
      </w:r>
      <w:bookmarkEnd w:id="5"/>
    </w:p>
    <w:p w:rsidR="007E2E35" w:rsidRPr="007E2E35" w:rsidRDefault="007E2E35" w:rsidP="007E2E35">
      <w:pPr>
        <w:spacing w:line="480" w:lineRule="auto"/>
        <w:ind w:left="720" w:hanging="720"/>
        <w:rPr>
          <w:noProof/>
          <w:spacing w:val="-10"/>
          <w:szCs w:val="23"/>
        </w:rPr>
      </w:pPr>
      <w:bookmarkStart w:id="6" w:name="_ENREF_6"/>
      <w:r w:rsidRPr="007E2E35">
        <w:rPr>
          <w:noProof/>
          <w:spacing w:val="-10"/>
          <w:szCs w:val="23"/>
        </w:rPr>
        <w:t xml:space="preserve">———. 2006. "The Federal Face of Voting: Are Elected Officials Held Accountable for the Functions Relevant to Their Office?" </w:t>
      </w:r>
      <w:r w:rsidRPr="007E2E35">
        <w:rPr>
          <w:i/>
          <w:noProof/>
          <w:spacing w:val="-10"/>
          <w:szCs w:val="23"/>
        </w:rPr>
        <w:t>Political Psychology</w:t>
      </w:r>
      <w:r w:rsidRPr="007E2E35">
        <w:rPr>
          <w:noProof/>
          <w:spacing w:val="-10"/>
          <w:szCs w:val="23"/>
        </w:rPr>
        <w:t xml:space="preserve"> 27 (5):731-54.</w:t>
      </w:r>
      <w:bookmarkEnd w:id="6"/>
    </w:p>
    <w:p w:rsidR="007E2E35" w:rsidRPr="007E2E35" w:rsidRDefault="007E2E35" w:rsidP="007E2E35">
      <w:pPr>
        <w:spacing w:line="480" w:lineRule="auto"/>
        <w:ind w:left="720" w:hanging="720"/>
        <w:rPr>
          <w:noProof/>
          <w:spacing w:val="-10"/>
          <w:szCs w:val="23"/>
        </w:rPr>
      </w:pPr>
      <w:bookmarkStart w:id="7" w:name="_ENREF_7"/>
      <w:r w:rsidRPr="007E2E35">
        <w:rPr>
          <w:noProof/>
          <w:spacing w:val="-10"/>
          <w:szCs w:val="23"/>
        </w:rPr>
        <w:t xml:space="preserve">Bafumi, Joseph, and Michael C. Herron. 2010. "Leapfrog Representation and Extremism: A Study of American Voters and Their Members in Congress." </w:t>
      </w:r>
      <w:r w:rsidRPr="007E2E35">
        <w:rPr>
          <w:i/>
          <w:noProof/>
          <w:spacing w:val="-10"/>
          <w:szCs w:val="23"/>
        </w:rPr>
        <w:t>American Political Science Review</w:t>
      </w:r>
      <w:r w:rsidRPr="007E2E35">
        <w:rPr>
          <w:noProof/>
          <w:spacing w:val="-10"/>
          <w:szCs w:val="23"/>
        </w:rPr>
        <w:t xml:space="preserve"> 104 (03):519-42.</w:t>
      </w:r>
      <w:bookmarkEnd w:id="7"/>
    </w:p>
    <w:p w:rsidR="007E2E35" w:rsidRPr="007E2E35" w:rsidRDefault="007E2E35" w:rsidP="007E2E35">
      <w:pPr>
        <w:spacing w:line="480" w:lineRule="auto"/>
        <w:ind w:left="720" w:hanging="720"/>
        <w:rPr>
          <w:noProof/>
          <w:spacing w:val="-10"/>
          <w:szCs w:val="23"/>
        </w:rPr>
      </w:pPr>
      <w:bookmarkStart w:id="8" w:name="_ENREF_8"/>
      <w:r w:rsidRPr="007E2E35">
        <w:rPr>
          <w:noProof/>
          <w:spacing w:val="-10"/>
          <w:szCs w:val="23"/>
        </w:rPr>
        <w:t xml:space="preserve">Bartels, Larry M. 2002. "Beyond the Running Tally: Partisan Bias in Political Perceptions." </w:t>
      </w:r>
      <w:r w:rsidRPr="007E2E35">
        <w:rPr>
          <w:i/>
          <w:noProof/>
          <w:spacing w:val="-10"/>
          <w:szCs w:val="23"/>
        </w:rPr>
        <w:t>Political Behavior</w:t>
      </w:r>
      <w:r w:rsidRPr="007E2E35">
        <w:rPr>
          <w:noProof/>
          <w:spacing w:val="-10"/>
          <w:szCs w:val="23"/>
        </w:rPr>
        <w:t xml:space="preserve"> 24 (2):117-50.</w:t>
      </w:r>
      <w:bookmarkEnd w:id="8"/>
    </w:p>
    <w:p w:rsidR="007E2E35" w:rsidRPr="007E2E35" w:rsidRDefault="007E2E35" w:rsidP="007E2E35">
      <w:pPr>
        <w:spacing w:line="480" w:lineRule="auto"/>
        <w:ind w:left="720" w:hanging="720"/>
        <w:rPr>
          <w:noProof/>
          <w:spacing w:val="-10"/>
          <w:szCs w:val="23"/>
        </w:rPr>
      </w:pPr>
      <w:bookmarkStart w:id="9" w:name="_ENREF_9"/>
      <w:r w:rsidRPr="007E2E35">
        <w:rPr>
          <w:noProof/>
          <w:spacing w:val="-10"/>
          <w:szCs w:val="23"/>
        </w:rPr>
        <w:t xml:space="preserve">Beamon, Todd. 2013. "Gingrich: Parts of Obama's Speech 'Goofy Left-Wingism'." In </w:t>
      </w:r>
      <w:r w:rsidRPr="007E2E35">
        <w:rPr>
          <w:i/>
          <w:noProof/>
          <w:spacing w:val="-10"/>
          <w:szCs w:val="23"/>
        </w:rPr>
        <w:t>Newsmax</w:t>
      </w:r>
      <w:r w:rsidRPr="007E2E35">
        <w:rPr>
          <w:noProof/>
          <w:spacing w:val="-10"/>
          <w:szCs w:val="23"/>
        </w:rPr>
        <w:t>.</w:t>
      </w:r>
      <w:bookmarkEnd w:id="9"/>
    </w:p>
    <w:p w:rsidR="007E2E35" w:rsidRPr="007E2E35" w:rsidRDefault="007E2E35" w:rsidP="007E2E35">
      <w:pPr>
        <w:spacing w:line="480" w:lineRule="auto"/>
        <w:ind w:left="720" w:hanging="720"/>
        <w:rPr>
          <w:noProof/>
          <w:spacing w:val="-10"/>
          <w:szCs w:val="23"/>
        </w:rPr>
      </w:pPr>
      <w:bookmarkStart w:id="10" w:name="_ENREF_10"/>
      <w:r w:rsidRPr="007E2E35">
        <w:rPr>
          <w:noProof/>
          <w:spacing w:val="-10"/>
          <w:szCs w:val="23"/>
        </w:rPr>
        <w:t xml:space="preserve">Brady, David W., Hahrie Han, and Jeremy C. Pope. 2007. "Primary Elections and Candidate Ideology: Out-of-Step with the Primary Electorate?" </w:t>
      </w:r>
      <w:r w:rsidRPr="007E2E35">
        <w:rPr>
          <w:i/>
          <w:noProof/>
          <w:spacing w:val="-10"/>
          <w:szCs w:val="23"/>
        </w:rPr>
        <w:t>Legislative Studies Quarterly</w:t>
      </w:r>
      <w:r w:rsidRPr="007E2E35">
        <w:rPr>
          <w:noProof/>
          <w:spacing w:val="-10"/>
          <w:szCs w:val="23"/>
        </w:rPr>
        <w:t xml:space="preserve"> 32 (1):79-105.</w:t>
      </w:r>
      <w:bookmarkEnd w:id="10"/>
    </w:p>
    <w:p w:rsidR="007E2E35" w:rsidRPr="007E2E35" w:rsidRDefault="007E2E35" w:rsidP="007E2E35">
      <w:pPr>
        <w:spacing w:line="480" w:lineRule="auto"/>
        <w:ind w:left="720" w:hanging="720"/>
        <w:rPr>
          <w:noProof/>
          <w:spacing w:val="-10"/>
          <w:szCs w:val="23"/>
        </w:rPr>
      </w:pPr>
      <w:bookmarkStart w:id="11" w:name="_ENREF_11"/>
      <w:r w:rsidRPr="007E2E35">
        <w:rPr>
          <w:noProof/>
          <w:spacing w:val="-10"/>
          <w:szCs w:val="23"/>
        </w:rPr>
        <w:t xml:space="preserve">Brewer, Marilynn B. 1991. "The Social Self: On Being the Same and Different at the Same Time." </w:t>
      </w:r>
      <w:r w:rsidRPr="007E2E35">
        <w:rPr>
          <w:i/>
          <w:noProof/>
          <w:spacing w:val="-10"/>
          <w:szCs w:val="23"/>
        </w:rPr>
        <w:t>Personality and Social Psychology Bulletin</w:t>
      </w:r>
      <w:r w:rsidRPr="007E2E35">
        <w:rPr>
          <w:noProof/>
          <w:spacing w:val="-10"/>
          <w:szCs w:val="23"/>
        </w:rPr>
        <w:t xml:space="preserve"> 17 (5):475-82.</w:t>
      </w:r>
      <w:bookmarkEnd w:id="11"/>
    </w:p>
    <w:p w:rsidR="007E2E35" w:rsidRPr="007E2E35" w:rsidRDefault="007E2E35" w:rsidP="007E2E35">
      <w:pPr>
        <w:spacing w:line="480" w:lineRule="auto"/>
        <w:ind w:left="720" w:hanging="720"/>
        <w:rPr>
          <w:noProof/>
          <w:spacing w:val="-10"/>
          <w:szCs w:val="23"/>
        </w:rPr>
      </w:pPr>
      <w:bookmarkStart w:id="12" w:name="_ENREF_12"/>
      <w:r w:rsidRPr="007E2E35">
        <w:rPr>
          <w:noProof/>
          <w:spacing w:val="-10"/>
          <w:szCs w:val="23"/>
        </w:rPr>
        <w:lastRenderedPageBreak/>
        <w:t xml:space="preserve">Brown, Adam R. 2010. "Are Governors Responsible for the State of the Economy? Partisanship, Blame, and Divided Federalism." </w:t>
      </w:r>
      <w:r w:rsidRPr="007E2E35">
        <w:rPr>
          <w:i/>
          <w:noProof/>
          <w:spacing w:val="-10"/>
          <w:szCs w:val="23"/>
        </w:rPr>
        <w:t>Journal of Politics</w:t>
      </w:r>
      <w:r w:rsidRPr="007E2E35">
        <w:rPr>
          <w:noProof/>
          <w:spacing w:val="-10"/>
          <w:szCs w:val="23"/>
        </w:rPr>
        <w:t xml:space="preserve"> 72 (3):605-15.</w:t>
      </w:r>
      <w:bookmarkEnd w:id="12"/>
    </w:p>
    <w:p w:rsidR="007E2E35" w:rsidRPr="007E2E35" w:rsidRDefault="007E2E35" w:rsidP="007E2E35">
      <w:pPr>
        <w:spacing w:line="480" w:lineRule="auto"/>
        <w:ind w:left="720" w:hanging="720"/>
        <w:rPr>
          <w:noProof/>
          <w:spacing w:val="-10"/>
          <w:szCs w:val="23"/>
        </w:rPr>
      </w:pPr>
      <w:bookmarkStart w:id="13" w:name="_ENREF_13"/>
      <w:r w:rsidRPr="007E2E35">
        <w:rPr>
          <w:noProof/>
          <w:spacing w:val="-10"/>
          <w:szCs w:val="23"/>
        </w:rPr>
        <w:t xml:space="preserve">Burden, Barry C. 2001. "The Polarizing Effects of Congressional Primaries." In </w:t>
      </w:r>
      <w:r w:rsidRPr="007E2E35">
        <w:rPr>
          <w:i/>
          <w:noProof/>
          <w:spacing w:val="-10"/>
          <w:szCs w:val="23"/>
        </w:rPr>
        <w:t>Congressional Primaries and the Politics of Representation</w:t>
      </w:r>
      <w:r w:rsidRPr="007E2E35">
        <w:rPr>
          <w:noProof/>
          <w:spacing w:val="-10"/>
          <w:szCs w:val="23"/>
        </w:rPr>
        <w:t>, ed. P. F. Galderisi, M. Ezra and M. Lyons. Lanham: Rowman &amp; Littlefield.</w:t>
      </w:r>
      <w:bookmarkEnd w:id="13"/>
    </w:p>
    <w:p w:rsidR="007E2E35" w:rsidRPr="007E2E35" w:rsidRDefault="007E2E35" w:rsidP="007E2E35">
      <w:pPr>
        <w:spacing w:line="480" w:lineRule="auto"/>
        <w:ind w:left="720" w:hanging="720"/>
        <w:rPr>
          <w:noProof/>
          <w:spacing w:val="-10"/>
          <w:szCs w:val="23"/>
        </w:rPr>
      </w:pPr>
      <w:bookmarkStart w:id="14" w:name="_ENREF_14"/>
      <w:r w:rsidRPr="007E2E35">
        <w:rPr>
          <w:noProof/>
          <w:spacing w:val="-10"/>
          <w:szCs w:val="23"/>
        </w:rPr>
        <w:t xml:space="preserve">———. 2004. "Candidate Positioning in US Congressional Elections." </w:t>
      </w:r>
      <w:r w:rsidRPr="007E2E35">
        <w:rPr>
          <w:i/>
          <w:noProof/>
          <w:spacing w:val="-10"/>
          <w:szCs w:val="23"/>
        </w:rPr>
        <w:t>British Journal of Political Science</w:t>
      </w:r>
      <w:r w:rsidRPr="007E2E35">
        <w:rPr>
          <w:noProof/>
          <w:spacing w:val="-10"/>
          <w:szCs w:val="23"/>
        </w:rPr>
        <w:t xml:space="preserve"> 34:211-27.</w:t>
      </w:r>
      <w:bookmarkEnd w:id="14"/>
    </w:p>
    <w:p w:rsidR="007E2E35" w:rsidRPr="007E2E35" w:rsidRDefault="007E2E35" w:rsidP="007E2E35">
      <w:pPr>
        <w:spacing w:line="480" w:lineRule="auto"/>
        <w:ind w:left="720" w:hanging="720"/>
        <w:rPr>
          <w:noProof/>
          <w:spacing w:val="-10"/>
          <w:szCs w:val="23"/>
        </w:rPr>
      </w:pPr>
      <w:bookmarkStart w:id="15" w:name="_ENREF_15"/>
      <w:r w:rsidRPr="007E2E35">
        <w:rPr>
          <w:noProof/>
          <w:spacing w:val="-10"/>
          <w:szCs w:val="23"/>
        </w:rPr>
        <w:t xml:space="preserve">Campbell, Angus, Phillip E. Converse, Warren E. Miller, and Donald E. Stokes. 1960. </w:t>
      </w:r>
      <w:r w:rsidRPr="007E2E35">
        <w:rPr>
          <w:i/>
          <w:noProof/>
          <w:spacing w:val="-10"/>
          <w:szCs w:val="23"/>
        </w:rPr>
        <w:t>The American Voter</w:t>
      </w:r>
      <w:r w:rsidRPr="007E2E35">
        <w:rPr>
          <w:noProof/>
          <w:spacing w:val="-10"/>
          <w:szCs w:val="23"/>
        </w:rPr>
        <w:t>. New York: Wiley.</w:t>
      </w:r>
      <w:bookmarkEnd w:id="15"/>
    </w:p>
    <w:p w:rsidR="007E2E35" w:rsidRPr="007E2E35" w:rsidRDefault="007E2E35" w:rsidP="007E2E35">
      <w:pPr>
        <w:spacing w:line="480" w:lineRule="auto"/>
        <w:ind w:left="720" w:hanging="720"/>
        <w:rPr>
          <w:noProof/>
          <w:spacing w:val="-10"/>
          <w:szCs w:val="23"/>
        </w:rPr>
      </w:pPr>
      <w:bookmarkStart w:id="16" w:name="_ENREF_16"/>
      <w:r w:rsidRPr="007E2E35">
        <w:rPr>
          <w:noProof/>
          <w:spacing w:val="-10"/>
          <w:szCs w:val="23"/>
        </w:rPr>
        <w:t xml:space="preserve">Carson, Jamie L., Gregory Koger, Matthew J. Lebo, and Everett Young. 2010. "The Electoral Costs of Party Loyalty in Congress." </w:t>
      </w:r>
      <w:r w:rsidRPr="007E2E35">
        <w:rPr>
          <w:i/>
          <w:noProof/>
          <w:spacing w:val="-10"/>
          <w:szCs w:val="23"/>
        </w:rPr>
        <w:t>American Journal of Political Science</w:t>
      </w:r>
      <w:r w:rsidRPr="007E2E35">
        <w:rPr>
          <w:noProof/>
          <w:spacing w:val="-10"/>
          <w:szCs w:val="23"/>
        </w:rPr>
        <w:t xml:space="preserve"> 54 (3):598-616.</w:t>
      </w:r>
      <w:bookmarkEnd w:id="16"/>
    </w:p>
    <w:p w:rsidR="007E2E35" w:rsidRPr="007E2E35" w:rsidRDefault="007E2E35" w:rsidP="007E2E35">
      <w:pPr>
        <w:spacing w:line="480" w:lineRule="auto"/>
        <w:ind w:left="720" w:hanging="720"/>
        <w:rPr>
          <w:noProof/>
          <w:spacing w:val="-10"/>
          <w:sz w:val="22"/>
          <w:szCs w:val="23"/>
        </w:rPr>
      </w:pPr>
      <w:bookmarkStart w:id="17" w:name="_ENREF_17"/>
      <w:r w:rsidRPr="007E2E35">
        <w:rPr>
          <w:noProof/>
          <w:spacing w:val="-10"/>
          <w:szCs w:val="23"/>
        </w:rPr>
        <w:t xml:space="preserve">CBS News. 2011. </w:t>
      </w:r>
      <w:r w:rsidRPr="007E2E35">
        <w:rPr>
          <w:i/>
          <w:noProof/>
          <w:spacing w:val="-10"/>
          <w:szCs w:val="23"/>
        </w:rPr>
        <w:t>iPOLL Databank, The Roper Center for Public Opinion Research</w:t>
      </w:r>
      <w:r w:rsidRPr="007E2E35">
        <w:rPr>
          <w:noProof/>
          <w:spacing w:val="-10"/>
          <w:szCs w:val="23"/>
        </w:rPr>
        <w:t xml:space="preserve">. University of Connecticut, July 2009 [cited April 29 2011]. Available from </w:t>
      </w:r>
      <w:hyperlink r:id="rId11" w:history="1">
        <w:r w:rsidRPr="007E2E35">
          <w:rPr>
            <w:rStyle w:val="Hyperlink"/>
            <w:noProof/>
            <w:spacing w:val="-10"/>
            <w:sz w:val="22"/>
            <w:szCs w:val="23"/>
          </w:rPr>
          <w:t>http://www.ropercenter.uconn.edu/data_access/ipoll/ipoll.html</w:t>
        </w:r>
      </w:hyperlink>
      <w:r w:rsidRPr="007E2E35">
        <w:rPr>
          <w:noProof/>
          <w:spacing w:val="-10"/>
          <w:sz w:val="22"/>
          <w:szCs w:val="23"/>
        </w:rPr>
        <w:t xml:space="preserve"> </w:t>
      </w:r>
      <w:bookmarkEnd w:id="17"/>
    </w:p>
    <w:p w:rsidR="007E2E35" w:rsidRPr="007E2E35" w:rsidRDefault="007E2E35" w:rsidP="007E2E35">
      <w:pPr>
        <w:spacing w:line="480" w:lineRule="auto"/>
        <w:ind w:left="720" w:hanging="720"/>
        <w:rPr>
          <w:noProof/>
          <w:spacing w:val="-10"/>
          <w:sz w:val="22"/>
          <w:szCs w:val="23"/>
        </w:rPr>
      </w:pPr>
      <w:bookmarkStart w:id="18" w:name="_ENREF_18"/>
      <w:r w:rsidRPr="007E2E35">
        <w:rPr>
          <w:noProof/>
          <w:spacing w:val="-10"/>
          <w:szCs w:val="23"/>
        </w:rPr>
        <w:t xml:space="preserve">———. 2011. </w:t>
      </w:r>
      <w:r w:rsidRPr="007E2E35">
        <w:rPr>
          <w:i/>
          <w:noProof/>
          <w:spacing w:val="-10"/>
          <w:szCs w:val="23"/>
        </w:rPr>
        <w:t>iPOLL Databank, The Roper Center for Public Opinion Research</w:t>
      </w:r>
      <w:r w:rsidRPr="007E2E35">
        <w:rPr>
          <w:noProof/>
          <w:spacing w:val="-10"/>
          <w:szCs w:val="23"/>
        </w:rPr>
        <w:t xml:space="preserve">. University of Connecticut, March 2011 [cited June 23 2011]. Available from </w:t>
      </w:r>
      <w:hyperlink r:id="rId12" w:history="1">
        <w:r w:rsidRPr="007E2E35">
          <w:rPr>
            <w:rStyle w:val="Hyperlink"/>
            <w:noProof/>
            <w:spacing w:val="-10"/>
            <w:sz w:val="22"/>
            <w:szCs w:val="23"/>
          </w:rPr>
          <w:t>http://www.ropercenter.uconn.edu/data_access/ipoll/ipoll.html</w:t>
        </w:r>
      </w:hyperlink>
      <w:r w:rsidRPr="007E2E35">
        <w:rPr>
          <w:noProof/>
          <w:spacing w:val="-10"/>
          <w:sz w:val="22"/>
          <w:szCs w:val="23"/>
        </w:rPr>
        <w:t xml:space="preserve"> </w:t>
      </w:r>
      <w:bookmarkEnd w:id="18"/>
    </w:p>
    <w:p w:rsidR="007E2E35" w:rsidRPr="007E2E35" w:rsidRDefault="007E2E35" w:rsidP="007E2E35">
      <w:pPr>
        <w:spacing w:line="480" w:lineRule="auto"/>
        <w:ind w:left="720" w:hanging="720"/>
        <w:rPr>
          <w:noProof/>
          <w:spacing w:val="-10"/>
          <w:szCs w:val="23"/>
        </w:rPr>
      </w:pPr>
      <w:bookmarkStart w:id="19" w:name="_ENREF_19"/>
      <w:r w:rsidRPr="007E2E35">
        <w:rPr>
          <w:noProof/>
          <w:spacing w:val="-10"/>
          <w:szCs w:val="23"/>
        </w:rPr>
        <w:t xml:space="preserve">Chang, Linchiat, and Jon A. Krosnick. 2009. "National Surveys Via Rdd Telephone Interviewing Versus the Internet: Comparing Sample Representativeness and Response Quality." </w:t>
      </w:r>
      <w:r w:rsidRPr="007E2E35">
        <w:rPr>
          <w:i/>
          <w:noProof/>
          <w:spacing w:val="-10"/>
          <w:szCs w:val="23"/>
        </w:rPr>
        <w:t>Public Opinion Quarterly</w:t>
      </w:r>
      <w:r w:rsidRPr="007E2E35">
        <w:rPr>
          <w:noProof/>
          <w:spacing w:val="-10"/>
          <w:szCs w:val="23"/>
        </w:rPr>
        <w:t xml:space="preserve"> 73 (4):641-78.</w:t>
      </w:r>
      <w:bookmarkEnd w:id="19"/>
    </w:p>
    <w:p w:rsidR="007E2E35" w:rsidRPr="007E2E35" w:rsidRDefault="007E2E35" w:rsidP="007E2E35">
      <w:pPr>
        <w:spacing w:line="480" w:lineRule="auto"/>
        <w:ind w:left="720" w:hanging="720"/>
        <w:rPr>
          <w:noProof/>
          <w:spacing w:val="-10"/>
          <w:szCs w:val="23"/>
        </w:rPr>
      </w:pPr>
      <w:bookmarkStart w:id="20" w:name="_ENREF_20"/>
      <w:r w:rsidRPr="007E2E35">
        <w:rPr>
          <w:noProof/>
          <w:spacing w:val="-10"/>
          <w:szCs w:val="23"/>
        </w:rPr>
        <w:t xml:space="preserve">Cox, Gary, and Mathew D. McCubbins. 2005. </w:t>
      </w:r>
      <w:r w:rsidRPr="007E2E35">
        <w:rPr>
          <w:i/>
          <w:noProof/>
          <w:spacing w:val="-10"/>
          <w:szCs w:val="23"/>
        </w:rPr>
        <w:t>Setting the Agenda: Responsible Party Government in the U.S. House of Representatives</w:t>
      </w:r>
      <w:r w:rsidRPr="007E2E35">
        <w:rPr>
          <w:noProof/>
          <w:spacing w:val="-10"/>
          <w:szCs w:val="23"/>
        </w:rPr>
        <w:t>. New York: Cambridge University Press.</w:t>
      </w:r>
      <w:bookmarkEnd w:id="20"/>
    </w:p>
    <w:p w:rsidR="007E2E35" w:rsidRPr="007E2E35" w:rsidRDefault="007E2E35" w:rsidP="007E2E35">
      <w:pPr>
        <w:spacing w:line="480" w:lineRule="auto"/>
        <w:ind w:left="720" w:hanging="720"/>
        <w:rPr>
          <w:noProof/>
          <w:spacing w:val="-10"/>
          <w:szCs w:val="23"/>
        </w:rPr>
      </w:pPr>
      <w:bookmarkStart w:id="21" w:name="_ENREF_21"/>
      <w:r w:rsidRPr="007E2E35">
        <w:rPr>
          <w:noProof/>
          <w:spacing w:val="-10"/>
          <w:szCs w:val="23"/>
        </w:rPr>
        <w:t xml:space="preserve">Dennis, Jack. 1988a. "Political Independence in American, Part I: On Being an Independent Partisan Supporter." </w:t>
      </w:r>
      <w:r w:rsidRPr="007E2E35">
        <w:rPr>
          <w:i/>
          <w:noProof/>
          <w:spacing w:val="-10"/>
          <w:szCs w:val="23"/>
        </w:rPr>
        <w:t>British Journal of Political Science</w:t>
      </w:r>
      <w:r w:rsidRPr="007E2E35">
        <w:rPr>
          <w:noProof/>
          <w:spacing w:val="-10"/>
          <w:szCs w:val="23"/>
        </w:rPr>
        <w:t xml:space="preserve"> 18 (1):77-109.</w:t>
      </w:r>
      <w:bookmarkEnd w:id="21"/>
    </w:p>
    <w:p w:rsidR="007E2E35" w:rsidRPr="007E2E35" w:rsidRDefault="007E2E35" w:rsidP="007E2E35">
      <w:pPr>
        <w:spacing w:line="480" w:lineRule="auto"/>
        <w:ind w:left="720" w:hanging="720"/>
        <w:rPr>
          <w:noProof/>
          <w:spacing w:val="-10"/>
          <w:szCs w:val="23"/>
        </w:rPr>
      </w:pPr>
      <w:bookmarkStart w:id="22" w:name="_ENREF_22"/>
      <w:r w:rsidRPr="007E2E35">
        <w:rPr>
          <w:noProof/>
          <w:spacing w:val="-10"/>
          <w:szCs w:val="23"/>
        </w:rPr>
        <w:lastRenderedPageBreak/>
        <w:t xml:space="preserve">———. 1988b. "Political Independence in American, Part II: Towards a Theory." </w:t>
      </w:r>
      <w:r w:rsidRPr="007E2E35">
        <w:rPr>
          <w:i/>
          <w:noProof/>
          <w:spacing w:val="-10"/>
          <w:szCs w:val="23"/>
        </w:rPr>
        <w:t>British Journal of Political Science</w:t>
      </w:r>
      <w:r w:rsidRPr="007E2E35">
        <w:rPr>
          <w:noProof/>
          <w:spacing w:val="-10"/>
          <w:szCs w:val="23"/>
        </w:rPr>
        <w:t xml:space="preserve"> 18 (2):197-219.</w:t>
      </w:r>
      <w:bookmarkEnd w:id="22"/>
    </w:p>
    <w:p w:rsidR="007E2E35" w:rsidRPr="007E2E35" w:rsidRDefault="007E2E35" w:rsidP="007E2E35">
      <w:pPr>
        <w:spacing w:line="480" w:lineRule="auto"/>
        <w:ind w:left="720" w:hanging="720"/>
        <w:rPr>
          <w:noProof/>
          <w:spacing w:val="-10"/>
          <w:szCs w:val="23"/>
        </w:rPr>
      </w:pPr>
      <w:bookmarkStart w:id="23" w:name="_ENREF_23"/>
      <w:r w:rsidRPr="007E2E35">
        <w:rPr>
          <w:noProof/>
          <w:spacing w:val="-10"/>
          <w:szCs w:val="23"/>
        </w:rPr>
        <w:t xml:space="preserve">Druckman, James, and Thomas Leeper. 2012. "Learning More from Political Communication Experiments: Pretreatment and its Effects." </w:t>
      </w:r>
      <w:r w:rsidRPr="007E2E35">
        <w:rPr>
          <w:i/>
          <w:noProof/>
          <w:spacing w:val="-10"/>
          <w:szCs w:val="23"/>
        </w:rPr>
        <w:t>American Journal of Political Science</w:t>
      </w:r>
      <w:r w:rsidRPr="007E2E35">
        <w:rPr>
          <w:noProof/>
          <w:spacing w:val="-10"/>
          <w:szCs w:val="23"/>
        </w:rPr>
        <w:t xml:space="preserve"> Online Early Access.</w:t>
      </w:r>
      <w:bookmarkEnd w:id="23"/>
    </w:p>
    <w:p w:rsidR="007E2E35" w:rsidRPr="007E2E35" w:rsidRDefault="007E2E35" w:rsidP="007E2E35">
      <w:pPr>
        <w:spacing w:line="480" w:lineRule="auto"/>
        <w:ind w:left="720" w:hanging="720"/>
        <w:rPr>
          <w:noProof/>
          <w:spacing w:val="-10"/>
          <w:szCs w:val="23"/>
        </w:rPr>
      </w:pPr>
      <w:bookmarkStart w:id="24" w:name="_ENREF_24"/>
      <w:r w:rsidRPr="007E2E35">
        <w:rPr>
          <w:noProof/>
          <w:spacing w:val="-10"/>
          <w:szCs w:val="23"/>
        </w:rPr>
        <w:t xml:space="preserve">Durr, Robert H., Andrew D. Martin, and Christina Wolbrecht. 1997. "Explaining Congressional Approval." </w:t>
      </w:r>
      <w:r w:rsidRPr="007E2E35">
        <w:rPr>
          <w:i/>
          <w:noProof/>
          <w:spacing w:val="-10"/>
          <w:szCs w:val="23"/>
        </w:rPr>
        <w:t>American Journal of Political Science</w:t>
      </w:r>
      <w:r w:rsidRPr="007E2E35">
        <w:rPr>
          <w:noProof/>
          <w:spacing w:val="-10"/>
          <w:szCs w:val="23"/>
        </w:rPr>
        <w:t xml:space="preserve"> 41 (1):175-207.</w:t>
      </w:r>
      <w:bookmarkEnd w:id="24"/>
    </w:p>
    <w:p w:rsidR="007E2E35" w:rsidRPr="007E2E35" w:rsidRDefault="007E2E35" w:rsidP="007E2E35">
      <w:pPr>
        <w:spacing w:line="480" w:lineRule="auto"/>
        <w:ind w:left="720" w:hanging="720"/>
        <w:rPr>
          <w:noProof/>
          <w:spacing w:val="-10"/>
          <w:szCs w:val="23"/>
        </w:rPr>
      </w:pPr>
      <w:bookmarkStart w:id="25" w:name="_ENREF_25"/>
      <w:r w:rsidRPr="007E2E35">
        <w:rPr>
          <w:noProof/>
          <w:spacing w:val="-10"/>
          <w:szCs w:val="23"/>
        </w:rPr>
        <w:t xml:space="preserve">Fahrenthold, David. 2011. "27% of Communication by Members of Congress if Taunting, Professor Concludes." </w:t>
      </w:r>
      <w:r w:rsidRPr="007E2E35">
        <w:rPr>
          <w:i/>
          <w:noProof/>
          <w:spacing w:val="-10"/>
          <w:szCs w:val="23"/>
        </w:rPr>
        <w:t>Washington Post</w:t>
      </w:r>
      <w:r w:rsidRPr="007E2E35">
        <w:rPr>
          <w:noProof/>
          <w:spacing w:val="-10"/>
          <w:szCs w:val="23"/>
        </w:rPr>
        <w:t>, April 6, 2011.</w:t>
      </w:r>
      <w:bookmarkEnd w:id="25"/>
    </w:p>
    <w:p w:rsidR="007E2E35" w:rsidRPr="007E2E35" w:rsidRDefault="007E2E35" w:rsidP="007E2E35">
      <w:pPr>
        <w:spacing w:line="480" w:lineRule="auto"/>
        <w:ind w:left="720" w:hanging="720"/>
        <w:rPr>
          <w:noProof/>
          <w:spacing w:val="-10"/>
          <w:szCs w:val="23"/>
        </w:rPr>
      </w:pPr>
      <w:bookmarkStart w:id="26" w:name="_ENREF_26"/>
      <w:r w:rsidRPr="007E2E35">
        <w:rPr>
          <w:noProof/>
          <w:spacing w:val="-10"/>
          <w:szCs w:val="23"/>
        </w:rPr>
        <w:t xml:space="preserve">Fiorina, Morris P., and Samuel A. Abrams. 2009. </w:t>
      </w:r>
      <w:r w:rsidRPr="007E2E35">
        <w:rPr>
          <w:i/>
          <w:noProof/>
          <w:spacing w:val="-10"/>
          <w:szCs w:val="23"/>
        </w:rPr>
        <w:t>Disconnect: The Breakdown of Representation in American Politics</w:t>
      </w:r>
      <w:r w:rsidRPr="007E2E35">
        <w:rPr>
          <w:noProof/>
          <w:spacing w:val="-10"/>
          <w:szCs w:val="23"/>
        </w:rPr>
        <w:t>. Norman, OK: University of Oklahoma Press.</w:t>
      </w:r>
      <w:bookmarkEnd w:id="26"/>
    </w:p>
    <w:p w:rsidR="007E2E35" w:rsidRPr="007E2E35" w:rsidRDefault="007E2E35" w:rsidP="007E2E35">
      <w:pPr>
        <w:spacing w:line="480" w:lineRule="auto"/>
        <w:ind w:left="720" w:hanging="720"/>
        <w:rPr>
          <w:noProof/>
          <w:spacing w:val="-10"/>
          <w:szCs w:val="23"/>
        </w:rPr>
      </w:pPr>
      <w:bookmarkStart w:id="27" w:name="_ENREF_27"/>
      <w:r w:rsidRPr="007E2E35">
        <w:rPr>
          <w:noProof/>
          <w:spacing w:val="-10"/>
          <w:szCs w:val="23"/>
        </w:rPr>
        <w:t xml:space="preserve">Fiorina, Morris P., Samuel Abrams, and Jeremy Pope. 2005. </w:t>
      </w:r>
      <w:r w:rsidRPr="007E2E35">
        <w:rPr>
          <w:i/>
          <w:noProof/>
          <w:spacing w:val="-10"/>
          <w:szCs w:val="23"/>
        </w:rPr>
        <w:t>Culture War?  The Myth of a Polarized America</w:t>
      </w:r>
      <w:r w:rsidRPr="007E2E35">
        <w:rPr>
          <w:noProof/>
          <w:spacing w:val="-10"/>
          <w:szCs w:val="23"/>
        </w:rPr>
        <w:t>. New York: Pearson Longman.</w:t>
      </w:r>
      <w:bookmarkEnd w:id="27"/>
    </w:p>
    <w:p w:rsidR="007E2E35" w:rsidRPr="007E2E35" w:rsidRDefault="007E2E35" w:rsidP="007E2E35">
      <w:pPr>
        <w:spacing w:line="480" w:lineRule="auto"/>
        <w:ind w:left="720" w:hanging="720"/>
        <w:rPr>
          <w:noProof/>
          <w:spacing w:val="-10"/>
          <w:szCs w:val="23"/>
        </w:rPr>
      </w:pPr>
      <w:bookmarkStart w:id="28" w:name="_ENREF_28"/>
      <w:r w:rsidRPr="007E2E35">
        <w:rPr>
          <w:noProof/>
          <w:spacing w:val="-10"/>
          <w:szCs w:val="23"/>
        </w:rPr>
        <w:t xml:space="preserve">Geer, John G. 2012. "The News Media and the Rise of Negativity in Presidential Campaigns." </w:t>
      </w:r>
      <w:r w:rsidRPr="007E2E35">
        <w:rPr>
          <w:i/>
          <w:noProof/>
          <w:spacing w:val="-10"/>
          <w:szCs w:val="23"/>
        </w:rPr>
        <w:t>PS: Political Science and Politics</w:t>
      </w:r>
      <w:r w:rsidRPr="007E2E35">
        <w:rPr>
          <w:noProof/>
          <w:spacing w:val="-10"/>
          <w:szCs w:val="23"/>
        </w:rPr>
        <w:t xml:space="preserve"> 45 (3):422-7.</w:t>
      </w:r>
      <w:bookmarkEnd w:id="28"/>
    </w:p>
    <w:p w:rsidR="007E2E35" w:rsidRPr="007E2E35" w:rsidRDefault="007E2E35" w:rsidP="007E2E35">
      <w:pPr>
        <w:spacing w:line="480" w:lineRule="auto"/>
        <w:ind w:left="720" w:hanging="720"/>
        <w:rPr>
          <w:noProof/>
          <w:spacing w:val="-10"/>
          <w:szCs w:val="23"/>
        </w:rPr>
      </w:pPr>
      <w:bookmarkStart w:id="29" w:name="_ENREF_29"/>
      <w:r w:rsidRPr="007E2E35">
        <w:rPr>
          <w:noProof/>
          <w:spacing w:val="-10"/>
          <w:szCs w:val="23"/>
        </w:rPr>
        <w:t xml:space="preserve">Gerber, Alan S., and Donald P. Green. 2012. </w:t>
      </w:r>
      <w:r w:rsidRPr="007E2E35">
        <w:rPr>
          <w:i/>
          <w:noProof/>
          <w:spacing w:val="-10"/>
          <w:szCs w:val="23"/>
        </w:rPr>
        <w:t>Field Experiments: Design, Analysis, and Interpretation</w:t>
      </w:r>
      <w:r w:rsidRPr="007E2E35">
        <w:rPr>
          <w:noProof/>
          <w:spacing w:val="-10"/>
          <w:szCs w:val="23"/>
        </w:rPr>
        <w:t>. New York: W.W. Norton.</w:t>
      </w:r>
      <w:bookmarkEnd w:id="29"/>
    </w:p>
    <w:p w:rsidR="007E2E35" w:rsidRPr="007E2E35" w:rsidRDefault="007E2E35" w:rsidP="007E2E35">
      <w:pPr>
        <w:spacing w:line="480" w:lineRule="auto"/>
        <w:ind w:left="720" w:hanging="720"/>
        <w:rPr>
          <w:noProof/>
          <w:spacing w:val="-10"/>
          <w:szCs w:val="23"/>
        </w:rPr>
      </w:pPr>
      <w:bookmarkStart w:id="30" w:name="_ENREF_30"/>
      <w:r w:rsidRPr="007E2E35">
        <w:rPr>
          <w:noProof/>
          <w:spacing w:val="-10"/>
          <w:szCs w:val="23"/>
        </w:rPr>
        <w:t xml:space="preserve">Green, Donald, Bradley Palmquist, and Erick Schickler. 2002. </w:t>
      </w:r>
      <w:r w:rsidRPr="007E2E35">
        <w:rPr>
          <w:i/>
          <w:noProof/>
          <w:spacing w:val="-10"/>
          <w:szCs w:val="23"/>
        </w:rPr>
        <w:t>Partisan Hearts and Minds</w:t>
      </w:r>
      <w:r w:rsidRPr="007E2E35">
        <w:rPr>
          <w:noProof/>
          <w:spacing w:val="-10"/>
          <w:szCs w:val="23"/>
        </w:rPr>
        <w:t>. New Haven: Yale University Press.</w:t>
      </w:r>
      <w:bookmarkEnd w:id="30"/>
    </w:p>
    <w:p w:rsidR="007E2E35" w:rsidRPr="007E2E35" w:rsidRDefault="007E2E35" w:rsidP="007E2E35">
      <w:pPr>
        <w:spacing w:line="480" w:lineRule="auto"/>
        <w:ind w:left="720" w:hanging="720"/>
        <w:rPr>
          <w:noProof/>
          <w:spacing w:val="-10"/>
          <w:szCs w:val="23"/>
        </w:rPr>
      </w:pPr>
      <w:bookmarkStart w:id="31" w:name="_ENREF_31"/>
      <w:r w:rsidRPr="007E2E35">
        <w:rPr>
          <w:noProof/>
          <w:spacing w:val="-10"/>
          <w:szCs w:val="23"/>
        </w:rPr>
        <w:t xml:space="preserve">Greene, Steven. 1999. "Understanding Party Identification: A Social Identity Approach." </w:t>
      </w:r>
      <w:r w:rsidRPr="007E2E35">
        <w:rPr>
          <w:i/>
          <w:noProof/>
          <w:spacing w:val="-10"/>
          <w:szCs w:val="23"/>
        </w:rPr>
        <w:t>Political Psychology</w:t>
      </w:r>
      <w:r w:rsidRPr="007E2E35">
        <w:rPr>
          <w:noProof/>
          <w:spacing w:val="-10"/>
          <w:szCs w:val="23"/>
        </w:rPr>
        <w:t xml:space="preserve"> 20 (2):393-403.</w:t>
      </w:r>
      <w:bookmarkEnd w:id="31"/>
    </w:p>
    <w:p w:rsidR="007E2E35" w:rsidRPr="007E2E35" w:rsidRDefault="007E2E35" w:rsidP="007E2E35">
      <w:pPr>
        <w:spacing w:line="480" w:lineRule="auto"/>
        <w:ind w:left="720" w:hanging="720"/>
        <w:rPr>
          <w:noProof/>
          <w:spacing w:val="-10"/>
          <w:szCs w:val="23"/>
        </w:rPr>
      </w:pPr>
      <w:bookmarkStart w:id="32" w:name="_ENREF_32"/>
      <w:r w:rsidRPr="007E2E35">
        <w:rPr>
          <w:noProof/>
          <w:spacing w:val="-10"/>
          <w:szCs w:val="23"/>
        </w:rPr>
        <w:t xml:space="preserve">———. 2004. "Social Identity Theory and Party Identification." </w:t>
      </w:r>
      <w:r w:rsidRPr="007E2E35">
        <w:rPr>
          <w:i/>
          <w:noProof/>
          <w:spacing w:val="-10"/>
          <w:szCs w:val="23"/>
        </w:rPr>
        <w:t>Social Science Quarterly</w:t>
      </w:r>
      <w:r w:rsidRPr="007E2E35">
        <w:rPr>
          <w:noProof/>
          <w:spacing w:val="-10"/>
          <w:szCs w:val="23"/>
        </w:rPr>
        <w:t xml:space="preserve"> 85 (1):136-53.</w:t>
      </w:r>
      <w:bookmarkEnd w:id="32"/>
    </w:p>
    <w:p w:rsidR="007E2E35" w:rsidRPr="007E2E35" w:rsidRDefault="007E2E35" w:rsidP="007E2E35">
      <w:pPr>
        <w:spacing w:line="480" w:lineRule="auto"/>
        <w:ind w:left="720" w:hanging="720"/>
        <w:rPr>
          <w:noProof/>
          <w:spacing w:val="-10"/>
          <w:szCs w:val="23"/>
        </w:rPr>
      </w:pPr>
      <w:bookmarkStart w:id="33" w:name="_ENREF_33"/>
      <w:r w:rsidRPr="007E2E35">
        <w:rPr>
          <w:noProof/>
          <w:spacing w:val="-10"/>
          <w:szCs w:val="23"/>
        </w:rPr>
        <w:lastRenderedPageBreak/>
        <w:t xml:space="preserve">Groseclose, Tim, and Nolan McCarty. 2001. "The politics of blame: Bargaining before an audience." </w:t>
      </w:r>
      <w:r w:rsidRPr="007E2E35">
        <w:rPr>
          <w:i/>
          <w:noProof/>
          <w:spacing w:val="-10"/>
          <w:szCs w:val="23"/>
        </w:rPr>
        <w:t>American Journal of Political Science</w:t>
      </w:r>
      <w:r w:rsidRPr="007E2E35">
        <w:rPr>
          <w:noProof/>
          <w:spacing w:val="-10"/>
          <w:szCs w:val="23"/>
        </w:rPr>
        <w:t xml:space="preserve"> 45 (1):100-19.</w:t>
      </w:r>
      <w:bookmarkEnd w:id="33"/>
    </w:p>
    <w:p w:rsidR="007E2E35" w:rsidRPr="007E2E35" w:rsidRDefault="007E2E35" w:rsidP="007E2E35">
      <w:pPr>
        <w:spacing w:line="480" w:lineRule="auto"/>
        <w:ind w:left="720" w:hanging="720"/>
        <w:rPr>
          <w:noProof/>
          <w:spacing w:val="-10"/>
          <w:szCs w:val="23"/>
        </w:rPr>
      </w:pPr>
      <w:bookmarkStart w:id="34" w:name="_ENREF_34"/>
      <w:r w:rsidRPr="007E2E35">
        <w:rPr>
          <w:noProof/>
          <w:spacing w:val="-10"/>
          <w:szCs w:val="23"/>
        </w:rPr>
        <w:t xml:space="preserve">Gutmann, Amy, and Dennis Thompson. 2012. </w:t>
      </w:r>
      <w:r w:rsidRPr="007E2E35">
        <w:rPr>
          <w:i/>
          <w:noProof/>
          <w:spacing w:val="-10"/>
          <w:szCs w:val="23"/>
        </w:rPr>
        <w:t>The Spirit of Compromise: Why Governing Demands It and Campaigning Undermines It</w:t>
      </w:r>
      <w:r w:rsidRPr="007E2E35">
        <w:rPr>
          <w:noProof/>
          <w:spacing w:val="-10"/>
          <w:szCs w:val="23"/>
        </w:rPr>
        <w:t>. Princeton: Princeton University Press.</w:t>
      </w:r>
      <w:bookmarkEnd w:id="34"/>
    </w:p>
    <w:p w:rsidR="007E2E35" w:rsidRPr="007E2E35" w:rsidRDefault="007E2E35" w:rsidP="007E2E35">
      <w:pPr>
        <w:spacing w:line="480" w:lineRule="auto"/>
        <w:ind w:left="720" w:hanging="720"/>
        <w:rPr>
          <w:noProof/>
          <w:spacing w:val="-10"/>
          <w:szCs w:val="23"/>
        </w:rPr>
      </w:pPr>
      <w:bookmarkStart w:id="35" w:name="_ENREF_35"/>
      <w:r w:rsidRPr="007E2E35">
        <w:rPr>
          <w:noProof/>
          <w:spacing w:val="-10"/>
          <w:szCs w:val="23"/>
        </w:rPr>
        <w:t xml:space="preserve">Hacker, Jacob S., and Paul Pierson. 2005. </w:t>
      </w:r>
      <w:r w:rsidRPr="007E2E35">
        <w:rPr>
          <w:i/>
          <w:noProof/>
          <w:spacing w:val="-10"/>
          <w:szCs w:val="23"/>
        </w:rPr>
        <w:t>Off Center: The Republican Revolution and the Erosion of American Democracy</w:t>
      </w:r>
      <w:r w:rsidRPr="007E2E35">
        <w:rPr>
          <w:noProof/>
          <w:spacing w:val="-10"/>
          <w:szCs w:val="23"/>
        </w:rPr>
        <w:t>. New Haven: Yale University Press.</w:t>
      </w:r>
      <w:bookmarkEnd w:id="35"/>
    </w:p>
    <w:p w:rsidR="007E2E35" w:rsidRPr="007E2E35" w:rsidRDefault="007E2E35" w:rsidP="007E2E35">
      <w:pPr>
        <w:spacing w:line="480" w:lineRule="auto"/>
        <w:ind w:left="720" w:hanging="720"/>
        <w:rPr>
          <w:noProof/>
          <w:spacing w:val="-10"/>
          <w:szCs w:val="23"/>
        </w:rPr>
      </w:pPr>
      <w:bookmarkStart w:id="36" w:name="_ENREF_36"/>
      <w:r w:rsidRPr="007E2E35">
        <w:rPr>
          <w:noProof/>
          <w:spacing w:val="-10"/>
          <w:szCs w:val="23"/>
        </w:rPr>
        <w:t xml:space="preserve">Harbridge, Laurel, and Neil Malhotra. 2011. "Electoral Incentives and Partisan Conflict in Congress: Evidence from Survey Experiments." </w:t>
      </w:r>
      <w:r w:rsidRPr="007E2E35">
        <w:rPr>
          <w:i/>
          <w:noProof/>
          <w:spacing w:val="-10"/>
          <w:szCs w:val="23"/>
        </w:rPr>
        <w:t>American Journal of Political Science</w:t>
      </w:r>
      <w:r w:rsidRPr="007E2E35">
        <w:rPr>
          <w:noProof/>
          <w:spacing w:val="-10"/>
          <w:szCs w:val="23"/>
        </w:rPr>
        <w:t xml:space="preserve"> 55 (3):1-17.</w:t>
      </w:r>
      <w:bookmarkEnd w:id="36"/>
    </w:p>
    <w:p w:rsidR="007E2E35" w:rsidRPr="007E2E35" w:rsidRDefault="007E2E35" w:rsidP="007E2E35">
      <w:pPr>
        <w:spacing w:line="480" w:lineRule="auto"/>
        <w:ind w:left="720" w:hanging="720"/>
        <w:rPr>
          <w:noProof/>
          <w:spacing w:val="-10"/>
          <w:szCs w:val="23"/>
        </w:rPr>
      </w:pPr>
      <w:bookmarkStart w:id="37" w:name="_ENREF_37"/>
      <w:r w:rsidRPr="007E2E35">
        <w:rPr>
          <w:noProof/>
          <w:spacing w:val="-10"/>
          <w:szCs w:val="23"/>
        </w:rPr>
        <w:t xml:space="preserve">Hibbing, John R., and Elizabeth Theiss-Morse. 1995. </w:t>
      </w:r>
      <w:r w:rsidRPr="007E2E35">
        <w:rPr>
          <w:i/>
          <w:noProof/>
          <w:spacing w:val="-10"/>
          <w:szCs w:val="23"/>
        </w:rPr>
        <w:t>Congress as Public Enemy: Public Attitudes Toward American Political Institutions</w:t>
      </w:r>
      <w:r w:rsidRPr="007E2E35">
        <w:rPr>
          <w:noProof/>
          <w:spacing w:val="-10"/>
          <w:szCs w:val="23"/>
        </w:rPr>
        <w:t>. New York: Cambridge University Press.</w:t>
      </w:r>
      <w:bookmarkEnd w:id="37"/>
    </w:p>
    <w:p w:rsidR="007E2E35" w:rsidRPr="007E2E35" w:rsidRDefault="007E2E35" w:rsidP="007E2E35">
      <w:pPr>
        <w:spacing w:line="480" w:lineRule="auto"/>
        <w:ind w:left="720" w:hanging="720"/>
        <w:rPr>
          <w:noProof/>
          <w:spacing w:val="-10"/>
          <w:szCs w:val="23"/>
        </w:rPr>
      </w:pPr>
      <w:bookmarkStart w:id="38" w:name="_ENREF_38"/>
      <w:r w:rsidRPr="007E2E35">
        <w:rPr>
          <w:noProof/>
          <w:spacing w:val="-10"/>
          <w:szCs w:val="23"/>
        </w:rPr>
        <w:t xml:space="preserve">———. 2001. "Process Preferences and American Politics: What the People Want Government to Be." </w:t>
      </w:r>
      <w:r w:rsidRPr="007E2E35">
        <w:rPr>
          <w:i/>
          <w:noProof/>
          <w:spacing w:val="-10"/>
          <w:szCs w:val="23"/>
        </w:rPr>
        <w:t>American Political Science Review</w:t>
      </w:r>
      <w:r w:rsidRPr="007E2E35">
        <w:rPr>
          <w:noProof/>
          <w:spacing w:val="-10"/>
          <w:szCs w:val="23"/>
        </w:rPr>
        <w:t xml:space="preserve"> 95 (1):145-53.</w:t>
      </w:r>
      <w:bookmarkEnd w:id="38"/>
    </w:p>
    <w:p w:rsidR="007E2E35" w:rsidRPr="007E2E35" w:rsidRDefault="007E2E35" w:rsidP="007E2E35">
      <w:pPr>
        <w:spacing w:line="480" w:lineRule="auto"/>
        <w:ind w:left="720" w:hanging="720"/>
        <w:rPr>
          <w:noProof/>
          <w:spacing w:val="-10"/>
          <w:szCs w:val="23"/>
        </w:rPr>
      </w:pPr>
      <w:bookmarkStart w:id="39" w:name="_ENREF_39"/>
      <w:r w:rsidRPr="007E2E35">
        <w:rPr>
          <w:noProof/>
          <w:spacing w:val="-10"/>
          <w:szCs w:val="23"/>
        </w:rPr>
        <w:t xml:space="preserve">———. 2002. </w:t>
      </w:r>
      <w:r w:rsidRPr="007E2E35">
        <w:rPr>
          <w:i/>
          <w:noProof/>
          <w:spacing w:val="-10"/>
          <w:szCs w:val="23"/>
        </w:rPr>
        <w:t>Stealth Democracy</w:t>
      </w:r>
      <w:r w:rsidRPr="007E2E35">
        <w:rPr>
          <w:noProof/>
          <w:spacing w:val="-10"/>
          <w:szCs w:val="23"/>
        </w:rPr>
        <w:t>. New York: Cambridge University Press.</w:t>
      </w:r>
      <w:bookmarkEnd w:id="39"/>
    </w:p>
    <w:p w:rsidR="007E2E35" w:rsidRPr="007E2E35" w:rsidRDefault="007E2E35" w:rsidP="007E2E35">
      <w:pPr>
        <w:spacing w:line="480" w:lineRule="auto"/>
        <w:ind w:left="720" w:hanging="720"/>
        <w:rPr>
          <w:noProof/>
          <w:spacing w:val="-10"/>
          <w:szCs w:val="23"/>
        </w:rPr>
      </w:pPr>
      <w:bookmarkStart w:id="40" w:name="_ENREF_40"/>
      <w:r w:rsidRPr="007E2E35">
        <w:rPr>
          <w:noProof/>
          <w:spacing w:val="-10"/>
          <w:szCs w:val="23"/>
        </w:rPr>
        <w:t xml:space="preserve">Jacoby, William G. 2000. "Issue Framing and Public Opinion on Government Spending." </w:t>
      </w:r>
      <w:r w:rsidRPr="007E2E35">
        <w:rPr>
          <w:i/>
          <w:noProof/>
          <w:spacing w:val="-10"/>
          <w:szCs w:val="23"/>
        </w:rPr>
        <w:t>American Journal of Political Science</w:t>
      </w:r>
      <w:r w:rsidRPr="007E2E35">
        <w:rPr>
          <w:noProof/>
          <w:spacing w:val="-10"/>
          <w:szCs w:val="23"/>
        </w:rPr>
        <w:t xml:space="preserve"> 44 (4):750-67.</w:t>
      </w:r>
      <w:bookmarkEnd w:id="40"/>
    </w:p>
    <w:p w:rsidR="007E2E35" w:rsidRPr="007E2E35" w:rsidRDefault="007E2E35" w:rsidP="007E2E35">
      <w:pPr>
        <w:spacing w:line="480" w:lineRule="auto"/>
        <w:ind w:left="720" w:hanging="720"/>
        <w:rPr>
          <w:noProof/>
          <w:spacing w:val="-10"/>
          <w:szCs w:val="23"/>
        </w:rPr>
      </w:pPr>
      <w:bookmarkStart w:id="41" w:name="_ENREF_41"/>
      <w:r w:rsidRPr="007E2E35">
        <w:rPr>
          <w:noProof/>
          <w:spacing w:val="-10"/>
          <w:szCs w:val="23"/>
        </w:rPr>
        <w:t xml:space="preserve">Jamieson, Kathleen Hall, and Bruce Hardy. 2012. "What Is Civil Engaged Argument and Why Does Aspiring to It Matter?" </w:t>
      </w:r>
      <w:r w:rsidRPr="007E2E35">
        <w:rPr>
          <w:i/>
          <w:noProof/>
          <w:spacing w:val="-10"/>
          <w:szCs w:val="23"/>
        </w:rPr>
        <w:t>PS: Political Science and Politics</w:t>
      </w:r>
      <w:r w:rsidRPr="007E2E35">
        <w:rPr>
          <w:noProof/>
          <w:spacing w:val="-10"/>
          <w:szCs w:val="23"/>
        </w:rPr>
        <w:t xml:space="preserve"> 45 (3):412-5.</w:t>
      </w:r>
      <w:bookmarkEnd w:id="41"/>
    </w:p>
    <w:p w:rsidR="007E2E35" w:rsidRPr="007E2E35" w:rsidRDefault="007E2E35" w:rsidP="007E2E35">
      <w:pPr>
        <w:spacing w:line="480" w:lineRule="auto"/>
        <w:ind w:left="720" w:hanging="720"/>
        <w:rPr>
          <w:noProof/>
          <w:spacing w:val="-10"/>
          <w:szCs w:val="23"/>
        </w:rPr>
      </w:pPr>
      <w:bookmarkStart w:id="42" w:name="_ENREF_42"/>
      <w:r w:rsidRPr="007E2E35">
        <w:rPr>
          <w:noProof/>
          <w:spacing w:val="-10"/>
          <w:szCs w:val="23"/>
        </w:rPr>
        <w:t xml:space="preserve">Kamieniecki, Sheldon. 1988. "The Dimensionality of Partisan Strength and Political Independence." </w:t>
      </w:r>
      <w:r w:rsidRPr="007E2E35">
        <w:rPr>
          <w:i/>
          <w:noProof/>
          <w:spacing w:val="-10"/>
          <w:szCs w:val="23"/>
        </w:rPr>
        <w:t>Political Behavior</w:t>
      </w:r>
      <w:r w:rsidRPr="007E2E35">
        <w:rPr>
          <w:noProof/>
          <w:spacing w:val="-10"/>
          <w:szCs w:val="23"/>
        </w:rPr>
        <w:t xml:space="preserve"> 10 (4):364-76.</w:t>
      </w:r>
      <w:bookmarkEnd w:id="42"/>
    </w:p>
    <w:p w:rsidR="007E2E35" w:rsidRPr="007E2E35" w:rsidRDefault="007E2E35" w:rsidP="007E2E35">
      <w:pPr>
        <w:spacing w:line="480" w:lineRule="auto"/>
        <w:ind w:left="720" w:hanging="720"/>
        <w:rPr>
          <w:noProof/>
          <w:spacing w:val="-10"/>
          <w:szCs w:val="23"/>
        </w:rPr>
      </w:pPr>
      <w:bookmarkStart w:id="43" w:name="_ENREF_43"/>
      <w:r w:rsidRPr="007E2E35">
        <w:rPr>
          <w:noProof/>
          <w:spacing w:val="-10"/>
          <w:szCs w:val="23"/>
        </w:rPr>
        <w:t xml:space="preserve">Keith, Bruce E., David B. Magleby, Candice J. Nelson, Elizabeth Orr, Mark C. Westlye, and Raymond E. Wolfinger. 1992. </w:t>
      </w:r>
      <w:r w:rsidRPr="007E2E35">
        <w:rPr>
          <w:i/>
          <w:noProof/>
          <w:spacing w:val="-10"/>
          <w:szCs w:val="23"/>
        </w:rPr>
        <w:t>The Myth of the Independent Voter</w:t>
      </w:r>
      <w:r w:rsidRPr="007E2E35">
        <w:rPr>
          <w:noProof/>
          <w:spacing w:val="-10"/>
          <w:szCs w:val="23"/>
        </w:rPr>
        <w:t>. Los Angeles: University of California Press.</w:t>
      </w:r>
      <w:bookmarkEnd w:id="43"/>
    </w:p>
    <w:p w:rsidR="007E2E35" w:rsidRPr="007E2E35" w:rsidRDefault="007E2E35" w:rsidP="007E2E35">
      <w:pPr>
        <w:spacing w:line="480" w:lineRule="auto"/>
        <w:ind w:left="720" w:hanging="720"/>
        <w:rPr>
          <w:noProof/>
          <w:spacing w:val="-10"/>
          <w:szCs w:val="23"/>
        </w:rPr>
      </w:pPr>
      <w:bookmarkStart w:id="44" w:name="_ENREF_44"/>
      <w:r w:rsidRPr="007E2E35">
        <w:rPr>
          <w:noProof/>
          <w:spacing w:val="-10"/>
          <w:szCs w:val="23"/>
        </w:rPr>
        <w:t xml:space="preserve">Kimball, David C., and Samuel C. Patterson. 1997. "Living Up to Expectations: Public Attitudes Toward Congress." </w:t>
      </w:r>
      <w:r w:rsidRPr="007E2E35">
        <w:rPr>
          <w:i/>
          <w:noProof/>
          <w:spacing w:val="-10"/>
          <w:szCs w:val="23"/>
        </w:rPr>
        <w:t>Journal of Politics</w:t>
      </w:r>
      <w:r w:rsidRPr="007E2E35">
        <w:rPr>
          <w:noProof/>
          <w:spacing w:val="-10"/>
          <w:szCs w:val="23"/>
        </w:rPr>
        <w:t xml:space="preserve"> 59 (3):701-28.</w:t>
      </w:r>
      <w:bookmarkEnd w:id="44"/>
    </w:p>
    <w:p w:rsidR="007E2E35" w:rsidRPr="007E2E35" w:rsidRDefault="007E2E35" w:rsidP="007E2E35">
      <w:pPr>
        <w:spacing w:line="480" w:lineRule="auto"/>
        <w:ind w:left="720" w:hanging="720"/>
        <w:rPr>
          <w:noProof/>
          <w:spacing w:val="-10"/>
          <w:szCs w:val="23"/>
        </w:rPr>
      </w:pPr>
      <w:bookmarkStart w:id="45" w:name="_ENREF_45"/>
      <w:r w:rsidRPr="007E2E35">
        <w:rPr>
          <w:noProof/>
          <w:spacing w:val="-10"/>
          <w:szCs w:val="23"/>
        </w:rPr>
        <w:lastRenderedPageBreak/>
        <w:t xml:space="preserve">Ladd, Everett Carll. 1990. "Public Opinion and the ‘Congress Problem.’." </w:t>
      </w:r>
      <w:r w:rsidRPr="007E2E35">
        <w:rPr>
          <w:i/>
          <w:noProof/>
          <w:spacing w:val="-10"/>
          <w:szCs w:val="23"/>
        </w:rPr>
        <w:t>The Public Interest</w:t>
      </w:r>
      <w:r w:rsidRPr="007E2E35">
        <w:rPr>
          <w:noProof/>
          <w:spacing w:val="-10"/>
          <w:szCs w:val="23"/>
        </w:rPr>
        <w:t xml:space="preserve"> 100 (Summer):57-67.</w:t>
      </w:r>
      <w:bookmarkEnd w:id="45"/>
    </w:p>
    <w:p w:rsidR="007E2E35" w:rsidRPr="007E2E35" w:rsidRDefault="007E2E35" w:rsidP="007E2E35">
      <w:pPr>
        <w:spacing w:line="480" w:lineRule="auto"/>
        <w:ind w:left="720" w:hanging="720"/>
        <w:rPr>
          <w:noProof/>
          <w:spacing w:val="-10"/>
          <w:szCs w:val="23"/>
        </w:rPr>
      </w:pPr>
      <w:bookmarkStart w:id="46" w:name="_ENREF_46"/>
      <w:r w:rsidRPr="007E2E35">
        <w:rPr>
          <w:noProof/>
          <w:spacing w:val="-10"/>
          <w:szCs w:val="23"/>
        </w:rPr>
        <w:t xml:space="preserve">Lebo, Matthew J., and Daniel Cassino. 2007. "The Aggregated Consequences of Motivated Reasoning and the Dynamics of Partisan Presidential Approval." </w:t>
      </w:r>
      <w:r w:rsidRPr="007E2E35">
        <w:rPr>
          <w:i/>
          <w:noProof/>
          <w:spacing w:val="-10"/>
          <w:szCs w:val="23"/>
        </w:rPr>
        <w:t>Political Psychology</w:t>
      </w:r>
      <w:r w:rsidRPr="007E2E35">
        <w:rPr>
          <w:noProof/>
          <w:spacing w:val="-10"/>
          <w:szCs w:val="23"/>
        </w:rPr>
        <w:t xml:space="preserve"> 28 (6):719-46.</w:t>
      </w:r>
      <w:bookmarkEnd w:id="46"/>
    </w:p>
    <w:p w:rsidR="007E2E35" w:rsidRPr="007E2E35" w:rsidRDefault="007E2E35" w:rsidP="007E2E35">
      <w:pPr>
        <w:spacing w:line="480" w:lineRule="auto"/>
        <w:ind w:left="720" w:hanging="720"/>
        <w:rPr>
          <w:noProof/>
          <w:spacing w:val="-10"/>
          <w:szCs w:val="23"/>
        </w:rPr>
      </w:pPr>
      <w:bookmarkStart w:id="47" w:name="_ENREF_47"/>
      <w:r w:rsidRPr="007E2E35">
        <w:rPr>
          <w:noProof/>
          <w:spacing w:val="-10"/>
          <w:szCs w:val="23"/>
        </w:rPr>
        <w:t xml:space="preserve">Lee, Frances E. 2009. </w:t>
      </w:r>
      <w:r w:rsidRPr="007E2E35">
        <w:rPr>
          <w:i/>
          <w:noProof/>
          <w:spacing w:val="-10"/>
          <w:szCs w:val="23"/>
        </w:rPr>
        <w:t>Beyond Ideology: Politics, Principles, and Partisanship in the U.S. Senate</w:t>
      </w:r>
      <w:r w:rsidRPr="007E2E35">
        <w:rPr>
          <w:noProof/>
          <w:spacing w:val="-10"/>
          <w:szCs w:val="23"/>
        </w:rPr>
        <w:t>. Chicago: University of Chicago Press.</w:t>
      </w:r>
      <w:bookmarkEnd w:id="47"/>
    </w:p>
    <w:p w:rsidR="007E2E35" w:rsidRPr="007E2E35" w:rsidRDefault="007E2E35" w:rsidP="007E2E35">
      <w:pPr>
        <w:spacing w:line="480" w:lineRule="auto"/>
        <w:ind w:left="720" w:hanging="720"/>
        <w:rPr>
          <w:noProof/>
          <w:spacing w:val="-10"/>
          <w:szCs w:val="23"/>
        </w:rPr>
      </w:pPr>
      <w:bookmarkStart w:id="48" w:name="_ENREF_48"/>
      <w:r w:rsidRPr="007E2E35">
        <w:rPr>
          <w:noProof/>
          <w:spacing w:val="-10"/>
          <w:szCs w:val="23"/>
        </w:rPr>
        <w:t xml:space="preserve">Lewis-Beck, Michael S., and Richard Nadeau. 2004. "Split-Ticket Voting: The Effects of Cognitive Madisonianism." </w:t>
      </w:r>
      <w:r w:rsidRPr="007E2E35">
        <w:rPr>
          <w:i/>
          <w:noProof/>
          <w:spacing w:val="-10"/>
          <w:szCs w:val="23"/>
        </w:rPr>
        <w:t>The Journal of Politics</w:t>
      </w:r>
      <w:r w:rsidRPr="007E2E35">
        <w:rPr>
          <w:noProof/>
          <w:spacing w:val="-10"/>
          <w:szCs w:val="23"/>
        </w:rPr>
        <w:t xml:space="preserve"> 66 (1):97-112.</w:t>
      </w:r>
      <w:bookmarkEnd w:id="48"/>
    </w:p>
    <w:p w:rsidR="007E2E35" w:rsidRPr="007E2E35" w:rsidRDefault="007E2E35" w:rsidP="007E2E35">
      <w:pPr>
        <w:spacing w:line="480" w:lineRule="auto"/>
        <w:ind w:left="720" w:hanging="720"/>
        <w:rPr>
          <w:noProof/>
          <w:spacing w:val="-10"/>
          <w:szCs w:val="23"/>
        </w:rPr>
      </w:pPr>
      <w:bookmarkStart w:id="49" w:name="_ENREF_49"/>
      <w:r w:rsidRPr="007E2E35">
        <w:rPr>
          <w:noProof/>
          <w:spacing w:val="-10"/>
          <w:szCs w:val="23"/>
        </w:rPr>
        <w:t xml:space="preserve">Maisel, L. Sandy. 2012. "The Negative Consequences of Uncivil Political Discourse." </w:t>
      </w:r>
      <w:r w:rsidRPr="007E2E35">
        <w:rPr>
          <w:i/>
          <w:noProof/>
          <w:spacing w:val="-10"/>
          <w:szCs w:val="23"/>
        </w:rPr>
        <w:t>PS: Political Science and Politics</w:t>
      </w:r>
      <w:r w:rsidRPr="007E2E35">
        <w:rPr>
          <w:noProof/>
          <w:spacing w:val="-10"/>
          <w:szCs w:val="23"/>
        </w:rPr>
        <w:t xml:space="preserve"> 45 (3):405-11.</w:t>
      </w:r>
      <w:bookmarkEnd w:id="49"/>
    </w:p>
    <w:p w:rsidR="007E2E35" w:rsidRPr="007E2E35" w:rsidRDefault="007E2E35" w:rsidP="007E2E35">
      <w:pPr>
        <w:spacing w:line="480" w:lineRule="auto"/>
        <w:ind w:left="720" w:hanging="720"/>
        <w:rPr>
          <w:noProof/>
          <w:spacing w:val="-10"/>
          <w:szCs w:val="23"/>
        </w:rPr>
      </w:pPr>
      <w:bookmarkStart w:id="50" w:name="_ENREF_50"/>
      <w:r w:rsidRPr="007E2E35">
        <w:rPr>
          <w:noProof/>
          <w:spacing w:val="-10"/>
          <w:szCs w:val="23"/>
        </w:rPr>
        <w:t xml:space="preserve">Malhotra, Neil. 2008. "Partisan polarization and blame attribution in a federal system: the case of Hurricane Katrina." </w:t>
      </w:r>
      <w:r w:rsidRPr="007E2E35">
        <w:rPr>
          <w:i/>
          <w:noProof/>
          <w:spacing w:val="-10"/>
          <w:szCs w:val="23"/>
        </w:rPr>
        <w:t>Publius: The Journal of Federalism</w:t>
      </w:r>
      <w:r w:rsidRPr="007E2E35">
        <w:rPr>
          <w:noProof/>
          <w:spacing w:val="-10"/>
          <w:szCs w:val="23"/>
        </w:rPr>
        <w:t xml:space="preserve"> 38 (4):651-70.</w:t>
      </w:r>
      <w:bookmarkEnd w:id="50"/>
    </w:p>
    <w:p w:rsidR="007E2E35" w:rsidRPr="007E2E35" w:rsidRDefault="007E2E35" w:rsidP="007E2E35">
      <w:pPr>
        <w:spacing w:line="480" w:lineRule="auto"/>
        <w:ind w:left="720" w:hanging="720"/>
        <w:rPr>
          <w:noProof/>
          <w:spacing w:val="-10"/>
          <w:szCs w:val="23"/>
        </w:rPr>
      </w:pPr>
      <w:bookmarkStart w:id="51" w:name="_ENREF_51"/>
      <w:r w:rsidRPr="007E2E35">
        <w:rPr>
          <w:noProof/>
          <w:spacing w:val="-10"/>
          <w:szCs w:val="23"/>
        </w:rPr>
        <w:t xml:space="preserve">Mann, Thomas E., and Norman J. Ornstein. 2006. </w:t>
      </w:r>
      <w:r w:rsidRPr="007E2E35">
        <w:rPr>
          <w:i/>
          <w:noProof/>
          <w:spacing w:val="-10"/>
          <w:szCs w:val="23"/>
        </w:rPr>
        <w:t>The Broken Branch: How Congress is Failing America and How to Get it Back on Track</w:t>
      </w:r>
      <w:r w:rsidRPr="007E2E35">
        <w:rPr>
          <w:noProof/>
          <w:spacing w:val="-10"/>
          <w:szCs w:val="23"/>
        </w:rPr>
        <w:t>. New York: Oxford University Press.</w:t>
      </w:r>
      <w:bookmarkEnd w:id="51"/>
    </w:p>
    <w:p w:rsidR="007E2E35" w:rsidRPr="007E2E35" w:rsidRDefault="007E2E35" w:rsidP="007E2E35">
      <w:pPr>
        <w:spacing w:line="480" w:lineRule="auto"/>
        <w:ind w:left="720" w:hanging="720"/>
        <w:rPr>
          <w:noProof/>
          <w:spacing w:val="-10"/>
          <w:szCs w:val="23"/>
        </w:rPr>
      </w:pPr>
      <w:bookmarkStart w:id="52" w:name="_ENREF_52"/>
      <w:r w:rsidRPr="007E2E35">
        <w:rPr>
          <w:noProof/>
          <w:spacing w:val="-10"/>
          <w:szCs w:val="23"/>
        </w:rPr>
        <w:t xml:space="preserve">Mann, Thomas, and Norman J. Ornstein. 2012. </w:t>
      </w:r>
      <w:r w:rsidRPr="007E2E35">
        <w:rPr>
          <w:i/>
          <w:noProof/>
          <w:spacing w:val="-10"/>
          <w:szCs w:val="23"/>
        </w:rPr>
        <w:t>It's Even Worse Than it Looks: How the American Constitutional System Collided With the Politics of Extremism</w:t>
      </w:r>
      <w:r w:rsidRPr="007E2E35">
        <w:rPr>
          <w:noProof/>
          <w:spacing w:val="-10"/>
          <w:szCs w:val="23"/>
        </w:rPr>
        <w:t>. New York: Basic Books.</w:t>
      </w:r>
      <w:bookmarkEnd w:id="52"/>
    </w:p>
    <w:p w:rsidR="007E2E35" w:rsidRPr="007E2E35" w:rsidRDefault="007E2E35" w:rsidP="007E2E35">
      <w:pPr>
        <w:spacing w:line="480" w:lineRule="auto"/>
        <w:ind w:left="720" w:hanging="720"/>
        <w:rPr>
          <w:noProof/>
          <w:spacing w:val="-10"/>
          <w:szCs w:val="23"/>
        </w:rPr>
      </w:pPr>
      <w:bookmarkStart w:id="53" w:name="_ENREF_53"/>
      <w:r w:rsidRPr="007E2E35">
        <w:rPr>
          <w:noProof/>
          <w:spacing w:val="-10"/>
          <w:szCs w:val="23"/>
        </w:rPr>
        <w:t xml:space="preserve">McCarty, Nolan, Keith T. Poole, and Howard Rosenthal. 2006. </w:t>
      </w:r>
      <w:r w:rsidRPr="007E2E35">
        <w:rPr>
          <w:i/>
          <w:noProof/>
          <w:spacing w:val="-10"/>
          <w:szCs w:val="23"/>
        </w:rPr>
        <w:t>Polarized America: The Dance of Ideology and Unequal Riches</w:t>
      </w:r>
      <w:r w:rsidRPr="007E2E35">
        <w:rPr>
          <w:noProof/>
          <w:spacing w:val="-10"/>
          <w:szCs w:val="23"/>
        </w:rPr>
        <w:t>. Cambridge: Massachusetts Institute of Technology Press.</w:t>
      </w:r>
      <w:bookmarkEnd w:id="53"/>
    </w:p>
    <w:p w:rsidR="007E2E35" w:rsidRPr="007E2E35" w:rsidRDefault="007E2E35" w:rsidP="007E2E35">
      <w:pPr>
        <w:spacing w:line="480" w:lineRule="auto"/>
        <w:ind w:left="720" w:hanging="720"/>
        <w:rPr>
          <w:noProof/>
          <w:spacing w:val="-10"/>
          <w:szCs w:val="23"/>
        </w:rPr>
      </w:pPr>
      <w:bookmarkStart w:id="54" w:name="_ENREF_54"/>
      <w:r w:rsidRPr="007E2E35">
        <w:rPr>
          <w:noProof/>
          <w:spacing w:val="-10"/>
          <w:szCs w:val="23"/>
        </w:rPr>
        <w:t xml:space="preserve">Mondak, Jeffrey J., and Mitchell s. Sanders. 2003. "Tolerance and Intolerance, 1976-1998." </w:t>
      </w:r>
      <w:r w:rsidRPr="007E2E35">
        <w:rPr>
          <w:i/>
          <w:noProof/>
          <w:spacing w:val="-10"/>
          <w:szCs w:val="23"/>
        </w:rPr>
        <w:t>American Journal of Political Science</w:t>
      </w:r>
      <w:r w:rsidRPr="007E2E35">
        <w:rPr>
          <w:noProof/>
          <w:spacing w:val="-10"/>
          <w:szCs w:val="23"/>
        </w:rPr>
        <w:t xml:space="preserve"> 47 (3):492-502.</w:t>
      </w:r>
      <w:bookmarkEnd w:id="54"/>
    </w:p>
    <w:p w:rsidR="007E2E35" w:rsidRPr="007E2E35" w:rsidRDefault="007E2E35" w:rsidP="007E2E35">
      <w:pPr>
        <w:spacing w:line="480" w:lineRule="auto"/>
        <w:ind w:left="720" w:hanging="720"/>
        <w:rPr>
          <w:noProof/>
          <w:spacing w:val="-10"/>
          <w:szCs w:val="23"/>
        </w:rPr>
      </w:pPr>
      <w:bookmarkStart w:id="55" w:name="_ENREF_55"/>
      <w:r w:rsidRPr="007E2E35">
        <w:rPr>
          <w:noProof/>
          <w:spacing w:val="-10"/>
          <w:szCs w:val="23"/>
        </w:rPr>
        <w:t xml:space="preserve">Mullen, Brian, John F. Dovidio, and Carolyn Copper. 1991. "In-group-out-group Differences in Social Projection." </w:t>
      </w:r>
      <w:r w:rsidRPr="007E2E35">
        <w:rPr>
          <w:i/>
          <w:noProof/>
          <w:spacing w:val="-10"/>
          <w:szCs w:val="23"/>
        </w:rPr>
        <w:t>Journal of Experimental Social Psychology</w:t>
      </w:r>
      <w:r w:rsidRPr="007E2E35">
        <w:rPr>
          <w:noProof/>
          <w:spacing w:val="-10"/>
          <w:szCs w:val="23"/>
        </w:rPr>
        <w:t xml:space="preserve"> 28 (5):422-40.</w:t>
      </w:r>
      <w:bookmarkEnd w:id="55"/>
    </w:p>
    <w:p w:rsidR="007E2E35" w:rsidRPr="007E2E35" w:rsidRDefault="007E2E35" w:rsidP="007E2E35">
      <w:pPr>
        <w:spacing w:line="480" w:lineRule="auto"/>
        <w:ind w:left="720" w:hanging="720"/>
        <w:rPr>
          <w:noProof/>
          <w:spacing w:val="-10"/>
          <w:szCs w:val="23"/>
        </w:rPr>
      </w:pPr>
      <w:bookmarkStart w:id="56" w:name="_ENREF_56"/>
      <w:r w:rsidRPr="007E2E35">
        <w:rPr>
          <w:noProof/>
          <w:spacing w:val="-10"/>
          <w:szCs w:val="23"/>
        </w:rPr>
        <w:lastRenderedPageBreak/>
        <w:t xml:space="preserve">Mutz, Diana C., and Reeves Byron. 2005. "The New Videomalaise: Effects of Televised Incivility on Political Trust." </w:t>
      </w:r>
      <w:r w:rsidRPr="007E2E35">
        <w:rPr>
          <w:i/>
          <w:noProof/>
          <w:spacing w:val="-10"/>
          <w:szCs w:val="23"/>
        </w:rPr>
        <w:t>The American Political Science Review</w:t>
      </w:r>
      <w:r w:rsidRPr="007E2E35">
        <w:rPr>
          <w:noProof/>
          <w:spacing w:val="-10"/>
          <w:szCs w:val="23"/>
        </w:rPr>
        <w:t xml:space="preserve"> 99 (1):1-15.</w:t>
      </w:r>
      <w:bookmarkEnd w:id="56"/>
    </w:p>
    <w:p w:rsidR="007E2E35" w:rsidRPr="007E2E35" w:rsidRDefault="007E2E35" w:rsidP="007E2E35">
      <w:pPr>
        <w:spacing w:line="480" w:lineRule="auto"/>
        <w:ind w:left="720" w:hanging="720"/>
        <w:rPr>
          <w:noProof/>
          <w:spacing w:val="-10"/>
          <w:sz w:val="22"/>
          <w:szCs w:val="23"/>
        </w:rPr>
      </w:pPr>
      <w:bookmarkStart w:id="57" w:name="_ENREF_57"/>
      <w:r w:rsidRPr="007E2E35">
        <w:rPr>
          <w:noProof/>
          <w:spacing w:val="-10"/>
          <w:szCs w:val="23"/>
        </w:rPr>
        <w:t xml:space="preserve">NBC News/Wall Street Journal. 2012. </w:t>
      </w:r>
      <w:r w:rsidRPr="007E2E35">
        <w:rPr>
          <w:i/>
          <w:noProof/>
          <w:spacing w:val="-10"/>
          <w:szCs w:val="23"/>
        </w:rPr>
        <w:t>iPOLL Databank, The Roper Center for Public Opinion Research</w:t>
      </w:r>
      <w:r w:rsidRPr="007E2E35">
        <w:rPr>
          <w:noProof/>
          <w:spacing w:val="-10"/>
          <w:szCs w:val="23"/>
        </w:rPr>
        <w:t xml:space="preserve">. University of Connecticut, December 2011 [cited July 25 2012]. Available from </w:t>
      </w:r>
      <w:hyperlink r:id="rId13" w:history="1">
        <w:r w:rsidRPr="007E2E35">
          <w:rPr>
            <w:rStyle w:val="Hyperlink"/>
            <w:noProof/>
            <w:spacing w:val="-10"/>
            <w:sz w:val="22"/>
            <w:szCs w:val="23"/>
          </w:rPr>
          <w:t>http://www.ropercenter.uconn.edu/data_access/ipoll/ipoll.html</w:t>
        </w:r>
      </w:hyperlink>
      <w:r w:rsidRPr="007E2E35">
        <w:rPr>
          <w:noProof/>
          <w:spacing w:val="-10"/>
          <w:sz w:val="22"/>
          <w:szCs w:val="23"/>
        </w:rPr>
        <w:t xml:space="preserve"> </w:t>
      </w:r>
      <w:bookmarkEnd w:id="57"/>
    </w:p>
    <w:p w:rsidR="007E2E35" w:rsidRPr="007E2E35" w:rsidRDefault="007E2E35" w:rsidP="007E2E35">
      <w:pPr>
        <w:spacing w:line="480" w:lineRule="auto"/>
        <w:ind w:left="720" w:hanging="720"/>
        <w:rPr>
          <w:noProof/>
          <w:spacing w:val="-10"/>
          <w:sz w:val="22"/>
          <w:szCs w:val="23"/>
        </w:rPr>
      </w:pPr>
      <w:bookmarkStart w:id="58" w:name="_ENREF_58"/>
      <w:r w:rsidRPr="007E2E35">
        <w:rPr>
          <w:noProof/>
          <w:spacing w:val="-10"/>
          <w:szCs w:val="23"/>
        </w:rPr>
        <w:t xml:space="preserve">NPR. 2012. </w:t>
      </w:r>
      <w:r w:rsidRPr="007E2E35">
        <w:rPr>
          <w:i/>
          <w:noProof/>
          <w:spacing w:val="-10"/>
          <w:szCs w:val="23"/>
        </w:rPr>
        <w:t>iPOLL Databank, The Roper Center for Public Opinion Research</w:t>
      </w:r>
      <w:r w:rsidRPr="007E2E35">
        <w:rPr>
          <w:noProof/>
          <w:spacing w:val="-10"/>
          <w:szCs w:val="23"/>
        </w:rPr>
        <w:t xml:space="preserve">. University of Connecticut, December, 2006 2006 [cited July 25 2012]. Available from </w:t>
      </w:r>
      <w:hyperlink r:id="rId14" w:history="1">
        <w:r w:rsidRPr="007E2E35">
          <w:rPr>
            <w:rStyle w:val="Hyperlink"/>
            <w:noProof/>
            <w:spacing w:val="-10"/>
            <w:sz w:val="22"/>
            <w:szCs w:val="23"/>
          </w:rPr>
          <w:t>http://www.ropercenter.uconn.edu/data_access/ipoll/ipoll.html</w:t>
        </w:r>
      </w:hyperlink>
      <w:r w:rsidRPr="007E2E35">
        <w:rPr>
          <w:noProof/>
          <w:spacing w:val="-10"/>
          <w:sz w:val="22"/>
          <w:szCs w:val="23"/>
        </w:rPr>
        <w:t xml:space="preserve"> </w:t>
      </w:r>
      <w:bookmarkEnd w:id="58"/>
    </w:p>
    <w:p w:rsidR="007E2E35" w:rsidRPr="007E2E35" w:rsidRDefault="007E2E35" w:rsidP="007E2E35">
      <w:pPr>
        <w:spacing w:line="480" w:lineRule="auto"/>
        <w:ind w:left="720" w:hanging="720"/>
        <w:rPr>
          <w:noProof/>
          <w:spacing w:val="-10"/>
          <w:szCs w:val="23"/>
        </w:rPr>
      </w:pPr>
      <w:bookmarkStart w:id="59" w:name="_ENREF_59"/>
      <w:r w:rsidRPr="007E2E35">
        <w:rPr>
          <w:noProof/>
          <w:spacing w:val="-10"/>
          <w:szCs w:val="23"/>
        </w:rPr>
        <w:t xml:space="preserve">Pew. 2012. </w:t>
      </w:r>
      <w:r w:rsidRPr="007E2E35">
        <w:rPr>
          <w:i/>
          <w:noProof/>
          <w:spacing w:val="-10"/>
          <w:szCs w:val="23"/>
        </w:rPr>
        <w:t>Public Wants Debt Ceiling Compromise, Expects a Deal Before Deadline</w:t>
      </w:r>
      <w:r w:rsidRPr="007E2E35">
        <w:rPr>
          <w:noProof/>
          <w:spacing w:val="-10"/>
          <w:szCs w:val="23"/>
        </w:rPr>
        <w:t xml:space="preserve">. The Pew Research Center for People and the Press 2011 [cited July 20 2012]. Available from </w:t>
      </w:r>
      <w:hyperlink r:id="rId15" w:history="1">
        <w:r w:rsidRPr="007E2E35">
          <w:rPr>
            <w:rStyle w:val="Hyperlink"/>
            <w:noProof/>
            <w:spacing w:val="-10"/>
            <w:szCs w:val="23"/>
          </w:rPr>
          <w:t>http://pewresearch.org/pubs/2071/debt-limit-ceiling-tea-party-compromise-deficit-reduction</w:t>
        </w:r>
      </w:hyperlink>
      <w:r w:rsidRPr="007E2E35">
        <w:rPr>
          <w:noProof/>
          <w:spacing w:val="-10"/>
          <w:szCs w:val="23"/>
        </w:rPr>
        <w:t>.</w:t>
      </w:r>
      <w:bookmarkEnd w:id="59"/>
    </w:p>
    <w:p w:rsidR="007E2E35" w:rsidRPr="007E2E35" w:rsidRDefault="007E2E35" w:rsidP="007E2E35">
      <w:pPr>
        <w:spacing w:line="480" w:lineRule="auto"/>
        <w:ind w:left="720" w:hanging="720"/>
        <w:rPr>
          <w:noProof/>
          <w:spacing w:val="-10"/>
          <w:szCs w:val="23"/>
        </w:rPr>
      </w:pPr>
      <w:bookmarkStart w:id="60" w:name="_ENREF_60"/>
      <w:r w:rsidRPr="007E2E35">
        <w:rPr>
          <w:noProof/>
          <w:spacing w:val="-10"/>
          <w:szCs w:val="23"/>
        </w:rPr>
        <w:t xml:space="preserve">———. 2012. </w:t>
      </w:r>
      <w:r w:rsidRPr="007E2E35">
        <w:rPr>
          <w:i/>
          <w:noProof/>
          <w:spacing w:val="-10"/>
          <w:szCs w:val="23"/>
        </w:rPr>
        <w:t>Trends in American Values: 1987-2012</w:t>
      </w:r>
      <w:r w:rsidRPr="007E2E35">
        <w:rPr>
          <w:noProof/>
          <w:spacing w:val="-10"/>
          <w:szCs w:val="23"/>
        </w:rPr>
        <w:t xml:space="preserve">. The Pew Research Center for People and the Press 2012 [cited July 9 2012]. Available from </w:t>
      </w:r>
      <w:hyperlink r:id="rId16" w:history="1">
        <w:r w:rsidRPr="007E2E35">
          <w:rPr>
            <w:rStyle w:val="Hyperlink"/>
            <w:noProof/>
            <w:spacing w:val="-10"/>
            <w:szCs w:val="23"/>
          </w:rPr>
          <w:t>http://www.people-press.org/files/legacy-pdf/06-04-12%20Values%20Release.pdf</w:t>
        </w:r>
      </w:hyperlink>
      <w:r w:rsidRPr="007E2E35">
        <w:rPr>
          <w:noProof/>
          <w:spacing w:val="-10"/>
          <w:szCs w:val="23"/>
        </w:rPr>
        <w:t>.</w:t>
      </w:r>
      <w:bookmarkEnd w:id="60"/>
    </w:p>
    <w:p w:rsidR="007E2E35" w:rsidRPr="007E2E35" w:rsidRDefault="007E2E35" w:rsidP="007E2E35">
      <w:pPr>
        <w:spacing w:line="480" w:lineRule="auto"/>
        <w:ind w:left="720" w:hanging="720"/>
        <w:rPr>
          <w:noProof/>
          <w:spacing w:val="-10"/>
          <w:szCs w:val="23"/>
        </w:rPr>
      </w:pPr>
      <w:bookmarkStart w:id="61" w:name="_ENREF_61"/>
      <w:r w:rsidRPr="007E2E35">
        <w:rPr>
          <w:noProof/>
          <w:spacing w:val="-10"/>
          <w:szCs w:val="23"/>
        </w:rPr>
        <w:t xml:space="preserve">Polling Report. 2012. </w:t>
      </w:r>
      <w:r w:rsidRPr="007E2E35">
        <w:rPr>
          <w:i/>
          <w:noProof/>
          <w:spacing w:val="-10"/>
          <w:szCs w:val="23"/>
        </w:rPr>
        <w:t>"Congress"</w:t>
      </w:r>
      <w:r w:rsidRPr="007E2E35">
        <w:rPr>
          <w:noProof/>
          <w:spacing w:val="-10"/>
          <w:szCs w:val="23"/>
        </w:rPr>
        <w:t xml:space="preserve">. </w:t>
      </w:r>
      <w:hyperlink r:id="rId17" w:history="1">
        <w:r w:rsidRPr="007E2E35">
          <w:rPr>
            <w:rStyle w:val="Hyperlink"/>
            <w:noProof/>
            <w:spacing w:val="-10"/>
            <w:szCs w:val="23"/>
          </w:rPr>
          <w:t>www.pollingreport.com</w:t>
        </w:r>
      </w:hyperlink>
      <w:r w:rsidRPr="007E2E35">
        <w:rPr>
          <w:noProof/>
          <w:spacing w:val="-10"/>
          <w:szCs w:val="23"/>
        </w:rPr>
        <w:t xml:space="preserve"> 2012 [cited July 25 2012]. Available from </w:t>
      </w:r>
      <w:hyperlink r:id="rId18" w:history="1">
        <w:r w:rsidRPr="007E2E35">
          <w:rPr>
            <w:rStyle w:val="Hyperlink"/>
            <w:noProof/>
            <w:spacing w:val="-10"/>
            <w:sz w:val="22"/>
            <w:szCs w:val="23"/>
          </w:rPr>
          <w:t>http://pollingreport.com/congress.htm</w:t>
        </w:r>
      </w:hyperlink>
      <w:r w:rsidRPr="007E2E35">
        <w:rPr>
          <w:noProof/>
          <w:spacing w:val="-10"/>
          <w:szCs w:val="23"/>
        </w:rPr>
        <w:t>.</w:t>
      </w:r>
      <w:bookmarkEnd w:id="61"/>
    </w:p>
    <w:p w:rsidR="007E2E35" w:rsidRPr="007E2E35" w:rsidRDefault="007E2E35" w:rsidP="007E2E35">
      <w:pPr>
        <w:spacing w:line="480" w:lineRule="auto"/>
        <w:ind w:left="720" w:hanging="720"/>
        <w:rPr>
          <w:noProof/>
          <w:spacing w:val="-10"/>
          <w:szCs w:val="23"/>
        </w:rPr>
      </w:pPr>
      <w:bookmarkStart w:id="62" w:name="_ENREF_62"/>
      <w:r w:rsidRPr="007E2E35">
        <w:rPr>
          <w:noProof/>
          <w:spacing w:val="-10"/>
          <w:szCs w:val="23"/>
        </w:rPr>
        <w:t xml:space="preserve">Rae, Nicol C. 2007. "Be Careful What You Wish For: The Rise of Responsible Parties in American National Politics." </w:t>
      </w:r>
      <w:r w:rsidRPr="007E2E35">
        <w:rPr>
          <w:i/>
          <w:noProof/>
          <w:spacing w:val="-10"/>
          <w:szCs w:val="23"/>
        </w:rPr>
        <w:t>Annual Review of Political Science</w:t>
      </w:r>
      <w:r w:rsidRPr="007E2E35">
        <w:rPr>
          <w:noProof/>
          <w:spacing w:val="-10"/>
          <w:szCs w:val="23"/>
        </w:rPr>
        <w:t xml:space="preserve"> 10 (169-191).</w:t>
      </w:r>
      <w:bookmarkEnd w:id="62"/>
    </w:p>
    <w:p w:rsidR="007E2E35" w:rsidRPr="007E2E35" w:rsidRDefault="007E2E35" w:rsidP="007E2E35">
      <w:pPr>
        <w:spacing w:line="480" w:lineRule="auto"/>
        <w:ind w:left="720" w:hanging="720"/>
        <w:rPr>
          <w:noProof/>
          <w:spacing w:val="-10"/>
          <w:szCs w:val="23"/>
        </w:rPr>
      </w:pPr>
      <w:bookmarkStart w:id="63" w:name="_ENREF_63"/>
      <w:r w:rsidRPr="007E2E35">
        <w:rPr>
          <w:noProof/>
          <w:spacing w:val="-10"/>
          <w:szCs w:val="23"/>
        </w:rPr>
        <w:t xml:space="preserve">Ramirez, Mark D. 2009. "The Dynamics of Partisan Conflict on Congressional Approval." </w:t>
      </w:r>
      <w:r w:rsidRPr="007E2E35">
        <w:rPr>
          <w:i/>
          <w:noProof/>
          <w:spacing w:val="-10"/>
          <w:szCs w:val="23"/>
        </w:rPr>
        <w:t>American Journal of Political Science</w:t>
      </w:r>
      <w:r w:rsidRPr="007E2E35">
        <w:rPr>
          <w:noProof/>
          <w:spacing w:val="-10"/>
          <w:szCs w:val="23"/>
        </w:rPr>
        <w:t xml:space="preserve"> 53 (3):681-94.</w:t>
      </w:r>
      <w:bookmarkEnd w:id="63"/>
    </w:p>
    <w:p w:rsidR="007E2E35" w:rsidRPr="007E2E35" w:rsidRDefault="007E2E35" w:rsidP="007E2E35">
      <w:pPr>
        <w:spacing w:line="480" w:lineRule="auto"/>
        <w:ind w:left="720" w:hanging="720"/>
        <w:rPr>
          <w:noProof/>
          <w:spacing w:val="-10"/>
          <w:szCs w:val="23"/>
        </w:rPr>
      </w:pPr>
      <w:bookmarkStart w:id="64" w:name="_ENREF_64"/>
      <w:r w:rsidRPr="007E2E35">
        <w:rPr>
          <w:noProof/>
          <w:spacing w:val="-10"/>
          <w:szCs w:val="23"/>
        </w:rPr>
        <w:t xml:space="preserve">Reeves, Mavis Mann. 1987. "Public Opinion and Federalism." </w:t>
      </w:r>
      <w:r w:rsidRPr="007E2E35">
        <w:rPr>
          <w:i/>
          <w:noProof/>
          <w:spacing w:val="-10"/>
          <w:szCs w:val="23"/>
        </w:rPr>
        <w:t>Publius: The Journal of Federalism</w:t>
      </w:r>
      <w:r w:rsidRPr="007E2E35">
        <w:rPr>
          <w:noProof/>
          <w:spacing w:val="-10"/>
          <w:szCs w:val="23"/>
        </w:rPr>
        <w:t xml:space="preserve"> 17:55-65.</w:t>
      </w:r>
      <w:bookmarkEnd w:id="64"/>
    </w:p>
    <w:p w:rsidR="007E2E35" w:rsidRPr="007E2E35" w:rsidRDefault="007E2E35" w:rsidP="007E2E35">
      <w:pPr>
        <w:spacing w:line="480" w:lineRule="auto"/>
        <w:ind w:left="720" w:hanging="720"/>
        <w:rPr>
          <w:noProof/>
          <w:spacing w:val="-10"/>
          <w:szCs w:val="23"/>
        </w:rPr>
      </w:pPr>
      <w:bookmarkStart w:id="65" w:name="_ENREF_65"/>
      <w:r w:rsidRPr="007E2E35">
        <w:rPr>
          <w:noProof/>
          <w:spacing w:val="-10"/>
          <w:szCs w:val="23"/>
        </w:rPr>
        <w:lastRenderedPageBreak/>
        <w:t xml:space="preserve">Sarlin, Benjy. 2013. </w:t>
      </w:r>
      <w:r w:rsidRPr="007E2E35">
        <w:rPr>
          <w:i/>
          <w:noProof/>
          <w:spacing w:val="-10"/>
          <w:szCs w:val="23"/>
        </w:rPr>
        <w:t>How Rubio's Immigration Blowup Could Help Pass A Bill</w:t>
      </w:r>
      <w:r w:rsidRPr="007E2E35">
        <w:rPr>
          <w:noProof/>
          <w:spacing w:val="-10"/>
          <w:szCs w:val="23"/>
        </w:rPr>
        <w:t xml:space="preserve">. Talking Points Memo, February 18, 2013 2013 [cited February 20 2013]. Available from </w:t>
      </w:r>
      <w:hyperlink r:id="rId19" w:history="1">
        <w:r w:rsidRPr="007E2E35">
          <w:rPr>
            <w:rStyle w:val="Hyperlink"/>
            <w:noProof/>
            <w:spacing w:val="-10"/>
            <w:szCs w:val="23"/>
          </w:rPr>
          <w:t>http://tpmdc.talkingpointsmemo.com/2013/02/rubio-immigration-strategy.php?ref=fpb</w:t>
        </w:r>
      </w:hyperlink>
      <w:r w:rsidRPr="007E2E35">
        <w:rPr>
          <w:noProof/>
          <w:spacing w:val="-10"/>
          <w:szCs w:val="23"/>
        </w:rPr>
        <w:t>.</w:t>
      </w:r>
      <w:bookmarkEnd w:id="65"/>
    </w:p>
    <w:p w:rsidR="007E2E35" w:rsidRPr="007E2E35" w:rsidRDefault="007E2E35" w:rsidP="007E2E35">
      <w:pPr>
        <w:spacing w:line="480" w:lineRule="auto"/>
        <w:ind w:left="720" w:hanging="720"/>
        <w:rPr>
          <w:noProof/>
          <w:spacing w:val="-10"/>
          <w:szCs w:val="23"/>
        </w:rPr>
      </w:pPr>
      <w:bookmarkStart w:id="66" w:name="_ENREF_66"/>
      <w:r w:rsidRPr="007E2E35">
        <w:rPr>
          <w:noProof/>
          <w:spacing w:val="-10"/>
          <w:szCs w:val="23"/>
        </w:rPr>
        <w:t xml:space="preserve">Schneider, Saundra K., and William G. Jacoby. 2012. "Are Americans 'Intuitive Federalists'?" In </w:t>
      </w:r>
      <w:r w:rsidRPr="007E2E35">
        <w:rPr>
          <w:i/>
          <w:noProof/>
          <w:spacing w:val="-10"/>
          <w:szCs w:val="23"/>
        </w:rPr>
        <w:t>2012 Elections, Public Opinion and Parties Conference</w:t>
      </w:r>
      <w:r w:rsidRPr="007E2E35">
        <w:rPr>
          <w:noProof/>
          <w:spacing w:val="-10"/>
          <w:szCs w:val="23"/>
        </w:rPr>
        <w:t>. Oxford, UK.</w:t>
      </w:r>
      <w:bookmarkEnd w:id="66"/>
    </w:p>
    <w:p w:rsidR="007E2E35" w:rsidRPr="007E2E35" w:rsidRDefault="007E2E35" w:rsidP="007E2E35">
      <w:pPr>
        <w:spacing w:line="480" w:lineRule="auto"/>
        <w:ind w:left="720" w:hanging="720"/>
        <w:rPr>
          <w:noProof/>
          <w:spacing w:val="-10"/>
          <w:szCs w:val="23"/>
        </w:rPr>
      </w:pPr>
      <w:bookmarkStart w:id="67" w:name="_ENREF_67"/>
      <w:r w:rsidRPr="007E2E35">
        <w:rPr>
          <w:noProof/>
          <w:spacing w:val="-10"/>
          <w:szCs w:val="23"/>
        </w:rPr>
        <w:t xml:space="preserve">Shea, Daniel M., and Alex Sproveri. 2012. "The Rise and Fall of Nasty Politics in America." </w:t>
      </w:r>
      <w:r w:rsidRPr="007E2E35">
        <w:rPr>
          <w:i/>
          <w:noProof/>
          <w:spacing w:val="-10"/>
          <w:szCs w:val="23"/>
        </w:rPr>
        <w:t>PS: Political Science and Politics</w:t>
      </w:r>
      <w:r w:rsidRPr="007E2E35">
        <w:rPr>
          <w:noProof/>
          <w:spacing w:val="-10"/>
          <w:szCs w:val="23"/>
        </w:rPr>
        <w:t xml:space="preserve"> 45 (3):416-21.</w:t>
      </w:r>
      <w:bookmarkEnd w:id="67"/>
    </w:p>
    <w:p w:rsidR="007E2E35" w:rsidRPr="007E2E35" w:rsidRDefault="007E2E35" w:rsidP="007E2E35">
      <w:pPr>
        <w:spacing w:line="480" w:lineRule="auto"/>
        <w:ind w:left="720" w:hanging="720"/>
        <w:rPr>
          <w:noProof/>
          <w:spacing w:val="-10"/>
          <w:szCs w:val="23"/>
        </w:rPr>
      </w:pPr>
      <w:bookmarkStart w:id="68" w:name="_ENREF_68"/>
      <w:r w:rsidRPr="007E2E35">
        <w:rPr>
          <w:noProof/>
          <w:spacing w:val="-10"/>
          <w:szCs w:val="23"/>
        </w:rPr>
        <w:t xml:space="preserve">Sigelman, Lee, Paul J. Wahlbeck, and Emmett H. Buell, Jr. 1997. "Vote Choice and the Preference for Divided Government: Lessons of 1992." </w:t>
      </w:r>
      <w:r w:rsidRPr="007E2E35">
        <w:rPr>
          <w:i/>
          <w:noProof/>
          <w:spacing w:val="-10"/>
          <w:szCs w:val="23"/>
        </w:rPr>
        <w:t>American Journal of Political Science</w:t>
      </w:r>
      <w:r w:rsidRPr="007E2E35">
        <w:rPr>
          <w:noProof/>
          <w:spacing w:val="-10"/>
          <w:szCs w:val="23"/>
        </w:rPr>
        <w:t xml:space="preserve"> 41 (3):879-94.</w:t>
      </w:r>
      <w:bookmarkEnd w:id="68"/>
    </w:p>
    <w:p w:rsidR="007E2E35" w:rsidRPr="007E2E35" w:rsidRDefault="007E2E35" w:rsidP="007E2E35">
      <w:pPr>
        <w:spacing w:line="480" w:lineRule="auto"/>
        <w:ind w:left="720" w:hanging="720"/>
        <w:rPr>
          <w:noProof/>
          <w:spacing w:val="-10"/>
          <w:szCs w:val="23"/>
        </w:rPr>
      </w:pPr>
      <w:bookmarkStart w:id="69" w:name="_ENREF_69"/>
      <w:r w:rsidRPr="007E2E35">
        <w:rPr>
          <w:noProof/>
          <w:spacing w:val="-10"/>
          <w:szCs w:val="23"/>
        </w:rPr>
        <w:t xml:space="preserve">Sinclair, Barbara. 2006. </w:t>
      </w:r>
      <w:r w:rsidRPr="007E2E35">
        <w:rPr>
          <w:i/>
          <w:noProof/>
          <w:spacing w:val="-10"/>
          <w:szCs w:val="23"/>
        </w:rPr>
        <w:t>Party Wars: Polarization and the Politics of National Policy Making</w:t>
      </w:r>
      <w:r w:rsidRPr="007E2E35">
        <w:rPr>
          <w:noProof/>
          <w:spacing w:val="-10"/>
          <w:szCs w:val="23"/>
        </w:rPr>
        <w:t>. Norman: University of Oklahoma Press.</w:t>
      </w:r>
      <w:bookmarkEnd w:id="69"/>
    </w:p>
    <w:p w:rsidR="007E2E35" w:rsidRPr="007E2E35" w:rsidRDefault="007E2E35" w:rsidP="007E2E35">
      <w:pPr>
        <w:spacing w:line="480" w:lineRule="auto"/>
        <w:ind w:left="720" w:hanging="720"/>
        <w:rPr>
          <w:noProof/>
          <w:spacing w:val="-10"/>
          <w:szCs w:val="23"/>
        </w:rPr>
      </w:pPr>
      <w:bookmarkStart w:id="70" w:name="_ENREF_70"/>
      <w:r w:rsidRPr="007E2E35">
        <w:rPr>
          <w:noProof/>
          <w:spacing w:val="-10"/>
          <w:szCs w:val="23"/>
        </w:rPr>
        <w:t xml:space="preserve">Smith, Charles E., Jr., Robert D. Brown, John M. Bruce, and L. Marvin Overby. 1999. "Party Balancing and Voting for Congress in the 1996 National Election." </w:t>
      </w:r>
      <w:r w:rsidRPr="007E2E35">
        <w:rPr>
          <w:i/>
          <w:noProof/>
          <w:spacing w:val="-10"/>
          <w:szCs w:val="23"/>
        </w:rPr>
        <w:t>American Journal of Political Science</w:t>
      </w:r>
      <w:r w:rsidRPr="007E2E35">
        <w:rPr>
          <w:noProof/>
          <w:spacing w:val="-10"/>
          <w:szCs w:val="23"/>
        </w:rPr>
        <w:t xml:space="preserve"> 43 (3):737-64.</w:t>
      </w:r>
      <w:bookmarkEnd w:id="70"/>
    </w:p>
    <w:p w:rsidR="007E2E35" w:rsidRPr="007E2E35" w:rsidRDefault="007E2E35" w:rsidP="007E2E35">
      <w:pPr>
        <w:spacing w:line="480" w:lineRule="auto"/>
        <w:ind w:left="720" w:hanging="720"/>
        <w:rPr>
          <w:noProof/>
          <w:spacing w:val="-10"/>
          <w:szCs w:val="23"/>
        </w:rPr>
      </w:pPr>
      <w:bookmarkStart w:id="71" w:name="_ENREF_71"/>
      <w:r w:rsidRPr="007E2E35">
        <w:rPr>
          <w:noProof/>
          <w:spacing w:val="-10"/>
          <w:szCs w:val="23"/>
        </w:rPr>
        <w:t xml:space="preserve">Stouffer, Samuel A. 1955. </w:t>
      </w:r>
      <w:r w:rsidRPr="007E2E35">
        <w:rPr>
          <w:i/>
          <w:noProof/>
          <w:spacing w:val="-10"/>
          <w:szCs w:val="23"/>
        </w:rPr>
        <w:t>Communism, Conformity, and Civil Liberties: A Cross-section of the National Speaks Its Mind</w:t>
      </w:r>
      <w:r w:rsidRPr="007E2E35">
        <w:rPr>
          <w:noProof/>
          <w:spacing w:val="-10"/>
          <w:szCs w:val="23"/>
        </w:rPr>
        <w:t>. Garden City, NY: Doubleday &amp; Co.</w:t>
      </w:r>
      <w:bookmarkEnd w:id="71"/>
    </w:p>
    <w:p w:rsidR="007E2E35" w:rsidRPr="007E2E35" w:rsidRDefault="007E2E35" w:rsidP="007E2E35">
      <w:pPr>
        <w:spacing w:line="480" w:lineRule="auto"/>
        <w:ind w:left="720" w:hanging="720"/>
        <w:rPr>
          <w:noProof/>
          <w:spacing w:val="-10"/>
          <w:szCs w:val="23"/>
        </w:rPr>
      </w:pPr>
      <w:bookmarkStart w:id="72" w:name="_ENREF_72"/>
      <w:r w:rsidRPr="007E2E35">
        <w:rPr>
          <w:noProof/>
          <w:spacing w:val="-10"/>
          <w:szCs w:val="23"/>
        </w:rPr>
        <w:t xml:space="preserve">Strachan, J. Cherie, and Michael R. Wolf. 2012. "Political Civility: Introduction to Political Civility." </w:t>
      </w:r>
      <w:r w:rsidRPr="007E2E35">
        <w:rPr>
          <w:i/>
          <w:noProof/>
          <w:spacing w:val="-10"/>
          <w:szCs w:val="23"/>
        </w:rPr>
        <w:t>PS: Political Science and Politics</w:t>
      </w:r>
      <w:r w:rsidRPr="007E2E35">
        <w:rPr>
          <w:noProof/>
          <w:spacing w:val="-10"/>
          <w:szCs w:val="23"/>
        </w:rPr>
        <w:t xml:space="preserve"> 45 (3):401-4.</w:t>
      </w:r>
      <w:bookmarkEnd w:id="72"/>
    </w:p>
    <w:p w:rsidR="007E2E35" w:rsidRPr="007E2E35" w:rsidRDefault="007E2E35" w:rsidP="007E2E35">
      <w:pPr>
        <w:spacing w:line="480" w:lineRule="auto"/>
        <w:ind w:left="720" w:hanging="720"/>
        <w:rPr>
          <w:noProof/>
          <w:spacing w:val="-10"/>
          <w:szCs w:val="23"/>
        </w:rPr>
      </w:pPr>
      <w:bookmarkStart w:id="73" w:name="_ENREF_73"/>
      <w:r w:rsidRPr="007E2E35">
        <w:rPr>
          <w:noProof/>
          <w:spacing w:val="-10"/>
          <w:szCs w:val="23"/>
        </w:rPr>
        <w:t xml:space="preserve">Sullivan, John, James Piereson, and George Marcus. 1982. </w:t>
      </w:r>
      <w:r w:rsidRPr="007E2E35">
        <w:rPr>
          <w:i/>
          <w:noProof/>
          <w:spacing w:val="-10"/>
          <w:szCs w:val="23"/>
        </w:rPr>
        <w:t>Political Tolerance and American Democracy</w:t>
      </w:r>
      <w:r w:rsidRPr="007E2E35">
        <w:rPr>
          <w:noProof/>
          <w:spacing w:val="-10"/>
          <w:szCs w:val="23"/>
        </w:rPr>
        <w:t>. Chicago: University of Chicago Press.</w:t>
      </w:r>
      <w:bookmarkEnd w:id="73"/>
    </w:p>
    <w:p w:rsidR="007E2E35" w:rsidRPr="007E2E35" w:rsidRDefault="007E2E35" w:rsidP="007E2E35">
      <w:pPr>
        <w:spacing w:line="480" w:lineRule="auto"/>
        <w:ind w:left="720" w:hanging="720"/>
        <w:rPr>
          <w:noProof/>
          <w:spacing w:val="-10"/>
          <w:szCs w:val="23"/>
        </w:rPr>
      </w:pPr>
      <w:bookmarkStart w:id="74" w:name="_ENREF_74"/>
      <w:r w:rsidRPr="007E2E35">
        <w:rPr>
          <w:noProof/>
          <w:spacing w:val="-10"/>
          <w:szCs w:val="23"/>
        </w:rPr>
        <w:t xml:space="preserve">Taber, Charles S., and Milton  Lodge. 2006. "Motivated Skepticism in the Evaluation of Political Beliefs." </w:t>
      </w:r>
      <w:r w:rsidRPr="007E2E35">
        <w:rPr>
          <w:i/>
          <w:noProof/>
          <w:spacing w:val="-10"/>
          <w:szCs w:val="23"/>
        </w:rPr>
        <w:t>American Journal of Political Science</w:t>
      </w:r>
      <w:r w:rsidRPr="007E2E35">
        <w:rPr>
          <w:noProof/>
          <w:spacing w:val="-10"/>
          <w:szCs w:val="23"/>
        </w:rPr>
        <w:t xml:space="preserve"> 50 (3):655-769.</w:t>
      </w:r>
      <w:bookmarkEnd w:id="74"/>
    </w:p>
    <w:p w:rsidR="007E2E35" w:rsidRPr="007E2E35" w:rsidRDefault="007E2E35" w:rsidP="007E2E35">
      <w:pPr>
        <w:spacing w:line="480" w:lineRule="auto"/>
        <w:ind w:left="720" w:hanging="720"/>
        <w:rPr>
          <w:noProof/>
          <w:spacing w:val="-10"/>
          <w:szCs w:val="23"/>
        </w:rPr>
      </w:pPr>
      <w:bookmarkStart w:id="75" w:name="_ENREF_75"/>
      <w:r w:rsidRPr="007E2E35">
        <w:rPr>
          <w:noProof/>
          <w:spacing w:val="-10"/>
          <w:szCs w:val="23"/>
        </w:rPr>
        <w:t xml:space="preserve">Theriault, Sean M. 2008. </w:t>
      </w:r>
      <w:r w:rsidRPr="007E2E35">
        <w:rPr>
          <w:i/>
          <w:noProof/>
          <w:spacing w:val="-10"/>
          <w:szCs w:val="23"/>
        </w:rPr>
        <w:t>Party Polarization in Congress</w:t>
      </w:r>
      <w:r w:rsidRPr="007E2E35">
        <w:rPr>
          <w:noProof/>
          <w:spacing w:val="-10"/>
          <w:szCs w:val="23"/>
        </w:rPr>
        <w:t>. New York: Cambridge University Press.</w:t>
      </w:r>
      <w:bookmarkEnd w:id="75"/>
    </w:p>
    <w:p w:rsidR="007E2E35" w:rsidRPr="007E2E35" w:rsidRDefault="007E2E35" w:rsidP="007E2E35">
      <w:pPr>
        <w:spacing w:line="480" w:lineRule="auto"/>
        <w:ind w:left="720" w:hanging="720"/>
        <w:rPr>
          <w:noProof/>
          <w:spacing w:val="-10"/>
          <w:szCs w:val="23"/>
        </w:rPr>
      </w:pPr>
      <w:bookmarkStart w:id="76" w:name="_ENREF_76"/>
      <w:r w:rsidRPr="007E2E35">
        <w:rPr>
          <w:noProof/>
          <w:spacing w:val="-10"/>
          <w:szCs w:val="23"/>
        </w:rPr>
        <w:lastRenderedPageBreak/>
        <w:t xml:space="preserve">Transue, John E., Daniel J. Lee, and John H. Aldrich. 2009. "Treatment Spillover Effects across Survey Experiments." </w:t>
      </w:r>
      <w:r w:rsidRPr="007E2E35">
        <w:rPr>
          <w:i/>
          <w:noProof/>
          <w:spacing w:val="-10"/>
          <w:szCs w:val="23"/>
        </w:rPr>
        <w:t>Political Analysis</w:t>
      </w:r>
      <w:r w:rsidRPr="007E2E35">
        <w:rPr>
          <w:noProof/>
          <w:spacing w:val="-10"/>
          <w:szCs w:val="23"/>
        </w:rPr>
        <w:t xml:space="preserve"> 17 (2):143-61.</w:t>
      </w:r>
      <w:bookmarkEnd w:id="76"/>
    </w:p>
    <w:p w:rsidR="007E2E35" w:rsidRPr="007E2E35" w:rsidRDefault="007E2E35" w:rsidP="007E2E35">
      <w:pPr>
        <w:spacing w:line="480" w:lineRule="auto"/>
        <w:ind w:left="720" w:hanging="720"/>
        <w:rPr>
          <w:noProof/>
          <w:spacing w:val="-10"/>
          <w:szCs w:val="23"/>
        </w:rPr>
      </w:pPr>
      <w:bookmarkStart w:id="77" w:name="_ENREF_77"/>
      <w:r w:rsidRPr="007E2E35">
        <w:rPr>
          <w:noProof/>
          <w:spacing w:val="-10"/>
          <w:szCs w:val="23"/>
        </w:rPr>
        <w:t xml:space="preserve">Uslaner, Eric M. 1993. </w:t>
      </w:r>
      <w:r w:rsidRPr="007E2E35">
        <w:rPr>
          <w:i/>
          <w:noProof/>
          <w:spacing w:val="-10"/>
          <w:szCs w:val="23"/>
        </w:rPr>
        <w:t>The Decline of Comity in Congress</w:t>
      </w:r>
      <w:r w:rsidRPr="007E2E35">
        <w:rPr>
          <w:noProof/>
          <w:spacing w:val="-10"/>
          <w:szCs w:val="23"/>
        </w:rPr>
        <w:t>. Ann Arbor: University of Michigan Press.</w:t>
      </w:r>
      <w:bookmarkEnd w:id="77"/>
    </w:p>
    <w:p w:rsidR="007E2E35" w:rsidRPr="007E2E35" w:rsidRDefault="007E2E35" w:rsidP="007E2E35">
      <w:pPr>
        <w:spacing w:line="480" w:lineRule="auto"/>
        <w:ind w:left="720" w:hanging="720"/>
        <w:rPr>
          <w:noProof/>
          <w:spacing w:val="-10"/>
          <w:szCs w:val="23"/>
        </w:rPr>
      </w:pPr>
      <w:bookmarkStart w:id="78" w:name="_ENREF_78"/>
      <w:r w:rsidRPr="007E2E35">
        <w:rPr>
          <w:noProof/>
          <w:spacing w:val="-10"/>
          <w:szCs w:val="23"/>
        </w:rPr>
        <w:t>Wand, Jonathan. 2012. "The Allocation of Campaign Contributions by Interest Groups and the Rise of Elite Polarization." Stanford University.</w:t>
      </w:r>
      <w:bookmarkEnd w:id="78"/>
    </w:p>
    <w:p w:rsidR="007E2E35" w:rsidRPr="007E2E35" w:rsidRDefault="007E2E35" w:rsidP="007E2E35">
      <w:pPr>
        <w:spacing w:line="480" w:lineRule="auto"/>
        <w:ind w:left="720" w:hanging="720"/>
        <w:rPr>
          <w:noProof/>
          <w:spacing w:val="-10"/>
          <w:szCs w:val="23"/>
        </w:rPr>
      </w:pPr>
      <w:bookmarkStart w:id="79" w:name="_ENREF_79"/>
      <w:r w:rsidRPr="007E2E35">
        <w:rPr>
          <w:noProof/>
          <w:spacing w:val="-10"/>
          <w:szCs w:val="23"/>
        </w:rPr>
        <w:t xml:space="preserve">Weinger, Mackenzie. 2012. "Richard Mourdock Dismisses Dick Lugar Attack." </w:t>
      </w:r>
      <w:r w:rsidRPr="007E2E35">
        <w:rPr>
          <w:i/>
          <w:noProof/>
          <w:spacing w:val="-10"/>
          <w:szCs w:val="23"/>
        </w:rPr>
        <w:t>Politico</w:t>
      </w:r>
      <w:r w:rsidRPr="007E2E35">
        <w:rPr>
          <w:noProof/>
          <w:spacing w:val="-10"/>
          <w:szCs w:val="23"/>
        </w:rPr>
        <w:t>, May 9, 2012.</w:t>
      </w:r>
      <w:bookmarkEnd w:id="79"/>
    </w:p>
    <w:p w:rsidR="007E2E35" w:rsidRPr="007E2E35" w:rsidRDefault="007E2E35" w:rsidP="007E2E35">
      <w:pPr>
        <w:spacing w:line="480" w:lineRule="auto"/>
        <w:ind w:left="720" w:hanging="720"/>
        <w:rPr>
          <w:noProof/>
          <w:spacing w:val="-10"/>
          <w:szCs w:val="23"/>
        </w:rPr>
      </w:pPr>
      <w:bookmarkStart w:id="80" w:name="_ENREF_80"/>
      <w:r w:rsidRPr="007E2E35">
        <w:rPr>
          <w:noProof/>
          <w:spacing w:val="-10"/>
          <w:szCs w:val="23"/>
        </w:rPr>
        <w:t xml:space="preserve">Weisberg, Herbert F. 1980. "A Multidimensional Conceptualization of Party Identification." </w:t>
      </w:r>
      <w:r w:rsidRPr="007E2E35">
        <w:rPr>
          <w:i/>
          <w:noProof/>
          <w:spacing w:val="-10"/>
          <w:szCs w:val="23"/>
        </w:rPr>
        <w:t>Political Behavior</w:t>
      </w:r>
      <w:r w:rsidRPr="007E2E35">
        <w:rPr>
          <w:noProof/>
          <w:spacing w:val="-10"/>
          <w:szCs w:val="23"/>
        </w:rPr>
        <w:t xml:space="preserve"> 2 (1):33-60.</w:t>
      </w:r>
      <w:bookmarkEnd w:id="80"/>
    </w:p>
    <w:p w:rsidR="007E2E35" w:rsidRPr="007E2E35" w:rsidRDefault="007E2E35" w:rsidP="007E2E35">
      <w:pPr>
        <w:spacing w:line="480" w:lineRule="auto"/>
        <w:ind w:left="720" w:hanging="720"/>
        <w:rPr>
          <w:noProof/>
          <w:spacing w:val="-10"/>
          <w:szCs w:val="23"/>
        </w:rPr>
      </w:pPr>
      <w:bookmarkStart w:id="81" w:name="_ENREF_81"/>
      <w:r w:rsidRPr="007E2E35">
        <w:rPr>
          <w:noProof/>
          <w:spacing w:val="-10"/>
          <w:szCs w:val="23"/>
        </w:rPr>
        <w:t xml:space="preserve">Wilson, Timothy de Camp, and Richard E. Nisbett. 1978. "The Accuracy of Verbal Reports About the Effects of Stimuli on Evaluations and Behavior." </w:t>
      </w:r>
      <w:r w:rsidRPr="007E2E35">
        <w:rPr>
          <w:i/>
          <w:noProof/>
          <w:spacing w:val="-10"/>
          <w:szCs w:val="23"/>
        </w:rPr>
        <w:t>Social Psychology</w:t>
      </w:r>
      <w:r w:rsidRPr="007E2E35">
        <w:rPr>
          <w:noProof/>
          <w:spacing w:val="-10"/>
          <w:szCs w:val="23"/>
        </w:rPr>
        <w:t xml:space="preserve"> 41 (2):118-31.</w:t>
      </w:r>
      <w:bookmarkEnd w:id="81"/>
    </w:p>
    <w:p w:rsidR="007E2E35" w:rsidRPr="007E2E35" w:rsidRDefault="007E2E35" w:rsidP="007E2E35">
      <w:pPr>
        <w:spacing w:line="480" w:lineRule="auto"/>
        <w:ind w:left="720" w:hanging="720"/>
        <w:rPr>
          <w:noProof/>
          <w:spacing w:val="-10"/>
          <w:szCs w:val="23"/>
        </w:rPr>
      </w:pPr>
      <w:bookmarkStart w:id="82" w:name="_ENREF_82"/>
      <w:r w:rsidRPr="007E2E35">
        <w:rPr>
          <w:noProof/>
          <w:spacing w:val="-10"/>
          <w:szCs w:val="23"/>
        </w:rPr>
        <w:t xml:space="preserve">Wolf, Michael R., J. Cherie Strachan, and Daniel M. Shea. 2012. "Incivility and Standing Firm: A Second Layer of Partisan Division." </w:t>
      </w:r>
      <w:r w:rsidRPr="007E2E35">
        <w:rPr>
          <w:i/>
          <w:noProof/>
          <w:spacing w:val="-10"/>
          <w:szCs w:val="23"/>
        </w:rPr>
        <w:t>PS: Political Science and Politics</w:t>
      </w:r>
      <w:r w:rsidRPr="007E2E35">
        <w:rPr>
          <w:noProof/>
          <w:spacing w:val="-10"/>
          <w:szCs w:val="23"/>
        </w:rPr>
        <w:t xml:space="preserve"> 45 (3):428-34.</w:t>
      </w:r>
      <w:bookmarkEnd w:id="82"/>
    </w:p>
    <w:p w:rsidR="007E2E35" w:rsidRPr="007E2E35" w:rsidRDefault="007E2E35" w:rsidP="007E2E35">
      <w:pPr>
        <w:spacing w:line="480" w:lineRule="auto"/>
        <w:ind w:left="720" w:hanging="720"/>
        <w:rPr>
          <w:noProof/>
          <w:spacing w:val="-10"/>
          <w:szCs w:val="23"/>
        </w:rPr>
      </w:pPr>
      <w:bookmarkStart w:id="83" w:name="_ENREF_83"/>
      <w:r w:rsidRPr="007E2E35">
        <w:rPr>
          <w:noProof/>
          <w:spacing w:val="-10"/>
          <w:szCs w:val="23"/>
        </w:rPr>
        <w:t xml:space="preserve">Zapler, Mike. 2012. "Lugar Unloads on 'Unrelenting' Partisanship." </w:t>
      </w:r>
      <w:r w:rsidRPr="007E2E35">
        <w:rPr>
          <w:i/>
          <w:noProof/>
          <w:spacing w:val="-10"/>
          <w:szCs w:val="23"/>
        </w:rPr>
        <w:t>Politico</w:t>
      </w:r>
      <w:r w:rsidRPr="007E2E35">
        <w:rPr>
          <w:noProof/>
          <w:spacing w:val="-10"/>
          <w:szCs w:val="23"/>
        </w:rPr>
        <w:t>, May 9, 2012.</w:t>
      </w:r>
      <w:bookmarkEnd w:id="83"/>
    </w:p>
    <w:p w:rsidR="007E2E35" w:rsidRDefault="007E2E35" w:rsidP="007E2E35">
      <w:pPr>
        <w:spacing w:line="480" w:lineRule="auto"/>
        <w:rPr>
          <w:noProof/>
          <w:spacing w:val="-10"/>
          <w:szCs w:val="23"/>
        </w:rPr>
      </w:pPr>
    </w:p>
    <w:p w:rsidR="00E63C43" w:rsidRDefault="006F3A26" w:rsidP="00616F55">
      <w:pPr>
        <w:widowControl w:val="0"/>
        <w:spacing w:line="480" w:lineRule="auto"/>
      </w:pPr>
      <w:r w:rsidRPr="00F16283">
        <w:rPr>
          <w:spacing w:val="-10"/>
          <w:sz w:val="23"/>
          <w:szCs w:val="23"/>
        </w:rPr>
        <w:fldChar w:fldCharType="end"/>
      </w:r>
    </w:p>
    <w:p w:rsidR="00795CA7" w:rsidRDefault="00795CA7" w:rsidP="00616F55">
      <w:pPr>
        <w:widowControl w:val="0"/>
        <w:rPr>
          <w:b/>
        </w:rPr>
        <w:sectPr w:rsidR="00795CA7" w:rsidSect="00E63C43">
          <w:footerReference w:type="default" r:id="rId20"/>
          <w:pgSz w:w="12240" w:h="15840"/>
          <w:pgMar w:top="1440" w:right="1440" w:bottom="1440" w:left="1440" w:header="720" w:footer="720" w:gutter="0"/>
          <w:pgNumType w:start="1"/>
          <w:cols w:space="720"/>
          <w:docGrid w:linePitch="360"/>
        </w:sectPr>
      </w:pPr>
    </w:p>
    <w:tbl>
      <w:tblPr>
        <w:tblStyle w:val="TableGrid"/>
        <w:tblW w:w="12839" w:type="dxa"/>
        <w:jc w:val="center"/>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238"/>
        <w:gridCol w:w="1239"/>
        <w:gridCol w:w="290"/>
        <w:gridCol w:w="1237"/>
        <w:gridCol w:w="1237"/>
        <w:gridCol w:w="271"/>
        <w:gridCol w:w="1237"/>
        <w:gridCol w:w="1237"/>
        <w:gridCol w:w="253"/>
        <w:gridCol w:w="1237"/>
        <w:gridCol w:w="1237"/>
      </w:tblGrid>
      <w:tr w:rsidR="008848A0" w:rsidRPr="008848A0" w:rsidTr="008848A0">
        <w:trPr>
          <w:jc w:val="center"/>
        </w:trPr>
        <w:tc>
          <w:tcPr>
            <w:tcW w:w="12839" w:type="dxa"/>
            <w:gridSpan w:val="12"/>
            <w:tcBorders>
              <w:bottom w:val="single" w:sz="4" w:space="0" w:color="auto"/>
            </w:tcBorders>
          </w:tcPr>
          <w:p w:rsidR="008848A0" w:rsidRPr="008848A0" w:rsidRDefault="008848A0" w:rsidP="008848A0">
            <w:pPr>
              <w:widowControl w:val="0"/>
              <w:rPr>
                <w:b/>
              </w:rPr>
            </w:pPr>
            <w:r>
              <w:rPr>
                <w:b/>
              </w:rPr>
              <w:lastRenderedPageBreak/>
              <w:t>Table 1</w:t>
            </w:r>
            <w:r w:rsidRPr="00752AD2">
              <w:rPr>
                <w:b/>
              </w:rPr>
              <w:t xml:space="preserve">: </w:t>
            </w:r>
            <w:r>
              <w:rPr>
                <w:b/>
              </w:rPr>
              <w:t>Results of Study 1, The Effect of the Outcomes of Negotiation</w:t>
            </w:r>
          </w:p>
        </w:tc>
      </w:tr>
      <w:tr w:rsidR="008848A0" w:rsidRPr="00F37423" w:rsidTr="008848A0">
        <w:trPr>
          <w:jc w:val="center"/>
        </w:trPr>
        <w:tc>
          <w:tcPr>
            <w:tcW w:w="2126" w:type="dxa"/>
            <w:tcBorders>
              <w:top w:val="single" w:sz="4" w:space="0" w:color="auto"/>
            </w:tcBorders>
          </w:tcPr>
          <w:p w:rsidR="008848A0" w:rsidRPr="00795CA7" w:rsidRDefault="008848A0" w:rsidP="00616F55">
            <w:pPr>
              <w:widowControl w:val="0"/>
              <w:rPr>
                <w:sz w:val="20"/>
              </w:rPr>
            </w:pPr>
          </w:p>
        </w:tc>
        <w:tc>
          <w:tcPr>
            <w:tcW w:w="2477" w:type="dxa"/>
            <w:gridSpan w:val="2"/>
            <w:tcBorders>
              <w:top w:val="single" w:sz="4" w:space="0" w:color="auto"/>
              <w:bottom w:val="single" w:sz="4" w:space="0" w:color="auto"/>
            </w:tcBorders>
          </w:tcPr>
          <w:p w:rsidR="008848A0" w:rsidRPr="00795CA7" w:rsidRDefault="008848A0" w:rsidP="008848A0">
            <w:pPr>
              <w:widowControl w:val="0"/>
              <w:jc w:val="center"/>
              <w:rPr>
                <w:sz w:val="20"/>
              </w:rPr>
            </w:pPr>
            <w:r w:rsidRPr="00795CA7">
              <w:rPr>
                <w:sz w:val="20"/>
              </w:rPr>
              <w:t>Perceived</w:t>
            </w:r>
            <w:r>
              <w:rPr>
                <w:sz w:val="20"/>
              </w:rPr>
              <w:t xml:space="preserve"> </w:t>
            </w:r>
            <w:r w:rsidRPr="00795CA7">
              <w:rPr>
                <w:sz w:val="20"/>
              </w:rPr>
              <w:t>Bipartisanship</w:t>
            </w:r>
          </w:p>
        </w:tc>
        <w:tc>
          <w:tcPr>
            <w:tcW w:w="290" w:type="dxa"/>
            <w:tcBorders>
              <w:top w:val="single" w:sz="4" w:space="0" w:color="auto"/>
            </w:tcBorders>
          </w:tcPr>
          <w:p w:rsidR="008848A0" w:rsidRPr="00795CA7" w:rsidRDefault="008848A0" w:rsidP="008848A0">
            <w:pPr>
              <w:widowControl w:val="0"/>
              <w:jc w:val="center"/>
              <w:rPr>
                <w:sz w:val="20"/>
              </w:rPr>
            </w:pPr>
          </w:p>
        </w:tc>
        <w:tc>
          <w:tcPr>
            <w:tcW w:w="2474" w:type="dxa"/>
            <w:gridSpan w:val="2"/>
            <w:tcBorders>
              <w:top w:val="single" w:sz="4" w:space="0" w:color="auto"/>
              <w:bottom w:val="single" w:sz="4" w:space="0" w:color="auto"/>
            </w:tcBorders>
          </w:tcPr>
          <w:p w:rsidR="008848A0" w:rsidRPr="00795CA7" w:rsidRDefault="008848A0" w:rsidP="008848A0">
            <w:pPr>
              <w:widowControl w:val="0"/>
              <w:jc w:val="center"/>
              <w:rPr>
                <w:sz w:val="20"/>
              </w:rPr>
            </w:pPr>
            <w:r w:rsidRPr="00795CA7">
              <w:rPr>
                <w:sz w:val="20"/>
              </w:rPr>
              <w:t>Support for</w:t>
            </w:r>
            <w:r>
              <w:rPr>
                <w:sz w:val="20"/>
              </w:rPr>
              <w:t xml:space="preserve"> </w:t>
            </w:r>
            <w:r w:rsidRPr="00795CA7">
              <w:rPr>
                <w:sz w:val="20"/>
              </w:rPr>
              <w:t>Legislation</w:t>
            </w:r>
          </w:p>
        </w:tc>
        <w:tc>
          <w:tcPr>
            <w:tcW w:w="271" w:type="dxa"/>
            <w:tcBorders>
              <w:top w:val="single" w:sz="4" w:space="0" w:color="auto"/>
            </w:tcBorders>
          </w:tcPr>
          <w:p w:rsidR="008848A0" w:rsidRPr="00795CA7" w:rsidRDefault="008848A0" w:rsidP="008848A0">
            <w:pPr>
              <w:widowControl w:val="0"/>
              <w:jc w:val="center"/>
              <w:rPr>
                <w:sz w:val="20"/>
              </w:rPr>
            </w:pPr>
          </w:p>
        </w:tc>
        <w:tc>
          <w:tcPr>
            <w:tcW w:w="2474" w:type="dxa"/>
            <w:gridSpan w:val="2"/>
            <w:tcBorders>
              <w:top w:val="single" w:sz="4" w:space="0" w:color="auto"/>
              <w:bottom w:val="single" w:sz="4" w:space="0" w:color="auto"/>
            </w:tcBorders>
          </w:tcPr>
          <w:p w:rsidR="008848A0" w:rsidRPr="00795CA7" w:rsidRDefault="008848A0" w:rsidP="008848A0">
            <w:pPr>
              <w:widowControl w:val="0"/>
              <w:jc w:val="center"/>
              <w:rPr>
                <w:sz w:val="20"/>
              </w:rPr>
            </w:pPr>
            <w:r w:rsidRPr="00795CA7">
              <w:rPr>
                <w:sz w:val="20"/>
              </w:rPr>
              <w:t>Partisan Bias in Perceived Bipartisan Outcome</w:t>
            </w:r>
          </w:p>
        </w:tc>
        <w:tc>
          <w:tcPr>
            <w:tcW w:w="253" w:type="dxa"/>
            <w:tcBorders>
              <w:top w:val="single" w:sz="4" w:space="0" w:color="auto"/>
            </w:tcBorders>
          </w:tcPr>
          <w:p w:rsidR="008848A0" w:rsidRPr="00795CA7" w:rsidRDefault="008848A0" w:rsidP="008848A0">
            <w:pPr>
              <w:widowControl w:val="0"/>
              <w:jc w:val="center"/>
              <w:rPr>
                <w:sz w:val="20"/>
              </w:rPr>
            </w:pPr>
          </w:p>
        </w:tc>
        <w:tc>
          <w:tcPr>
            <w:tcW w:w="2474" w:type="dxa"/>
            <w:gridSpan w:val="2"/>
            <w:tcBorders>
              <w:top w:val="single" w:sz="4" w:space="0" w:color="auto"/>
              <w:bottom w:val="single" w:sz="4" w:space="0" w:color="auto"/>
            </w:tcBorders>
          </w:tcPr>
          <w:p w:rsidR="008848A0" w:rsidRPr="00795CA7" w:rsidRDefault="008848A0" w:rsidP="008848A0">
            <w:pPr>
              <w:widowControl w:val="0"/>
              <w:jc w:val="center"/>
              <w:rPr>
                <w:sz w:val="20"/>
              </w:rPr>
            </w:pPr>
            <w:r w:rsidRPr="00795CA7">
              <w:rPr>
                <w:sz w:val="20"/>
              </w:rPr>
              <w:t>Partisan Bias in Preferred Outcome</w:t>
            </w:r>
          </w:p>
        </w:tc>
      </w:tr>
      <w:tr w:rsidR="008848A0" w:rsidTr="008848A0">
        <w:trPr>
          <w:jc w:val="center"/>
        </w:trPr>
        <w:tc>
          <w:tcPr>
            <w:tcW w:w="2126" w:type="dxa"/>
          </w:tcPr>
          <w:p w:rsidR="008848A0" w:rsidRPr="00795CA7" w:rsidRDefault="008848A0" w:rsidP="00616F55">
            <w:pPr>
              <w:widowControl w:val="0"/>
              <w:rPr>
                <w:sz w:val="20"/>
              </w:rPr>
            </w:pPr>
            <w:r w:rsidRPr="00795CA7">
              <w:rPr>
                <w:sz w:val="20"/>
              </w:rPr>
              <w:t xml:space="preserve">Own Party Wins </w:t>
            </w:r>
          </w:p>
        </w:tc>
        <w:tc>
          <w:tcPr>
            <w:tcW w:w="1238" w:type="dxa"/>
            <w:tcBorders>
              <w:top w:val="single" w:sz="4" w:space="0" w:color="auto"/>
            </w:tcBorders>
          </w:tcPr>
          <w:p w:rsidR="008848A0" w:rsidRPr="00795CA7" w:rsidRDefault="008848A0" w:rsidP="00616F55">
            <w:pPr>
              <w:widowControl w:val="0"/>
              <w:jc w:val="center"/>
              <w:rPr>
                <w:sz w:val="20"/>
              </w:rPr>
            </w:pPr>
            <w:r w:rsidRPr="00795CA7">
              <w:rPr>
                <w:sz w:val="20"/>
              </w:rPr>
              <w:t>.039</w:t>
            </w:r>
            <w:r w:rsidRPr="00795CA7">
              <w:rPr>
                <w:sz w:val="20"/>
                <w:vertAlign w:val="superscript"/>
              </w:rPr>
              <w:t>*</w:t>
            </w:r>
          </w:p>
          <w:p w:rsidR="008848A0" w:rsidRPr="00795CA7" w:rsidRDefault="008848A0" w:rsidP="00616F55">
            <w:pPr>
              <w:widowControl w:val="0"/>
              <w:jc w:val="center"/>
              <w:rPr>
                <w:sz w:val="20"/>
              </w:rPr>
            </w:pPr>
            <w:r w:rsidRPr="00795CA7">
              <w:rPr>
                <w:sz w:val="20"/>
              </w:rPr>
              <w:t>(.018)</w:t>
            </w:r>
          </w:p>
          <w:p w:rsidR="008848A0" w:rsidRPr="00795CA7" w:rsidRDefault="008848A0" w:rsidP="00616F55">
            <w:pPr>
              <w:widowControl w:val="0"/>
              <w:jc w:val="center"/>
              <w:rPr>
                <w:sz w:val="20"/>
              </w:rPr>
            </w:pPr>
          </w:p>
        </w:tc>
        <w:tc>
          <w:tcPr>
            <w:tcW w:w="1239" w:type="dxa"/>
            <w:tcBorders>
              <w:top w:val="single" w:sz="4" w:space="0" w:color="auto"/>
            </w:tcBorders>
          </w:tcPr>
          <w:p w:rsidR="008848A0" w:rsidRDefault="008848A0" w:rsidP="00616F55">
            <w:pPr>
              <w:widowControl w:val="0"/>
              <w:jc w:val="center"/>
              <w:rPr>
                <w:sz w:val="20"/>
              </w:rPr>
            </w:pPr>
            <w:r>
              <w:rPr>
                <w:sz w:val="20"/>
              </w:rPr>
              <w:t>.067</w:t>
            </w:r>
            <w:r>
              <w:rPr>
                <w:sz w:val="20"/>
                <w:vertAlign w:val="superscript"/>
              </w:rPr>
              <w:t>+</w:t>
            </w:r>
          </w:p>
          <w:p w:rsidR="008848A0" w:rsidRPr="00795CA7" w:rsidRDefault="008848A0" w:rsidP="00616F55">
            <w:pPr>
              <w:widowControl w:val="0"/>
              <w:jc w:val="center"/>
              <w:rPr>
                <w:sz w:val="20"/>
              </w:rPr>
            </w:pPr>
            <w:r>
              <w:rPr>
                <w:sz w:val="20"/>
              </w:rPr>
              <w:t>(.039)</w:t>
            </w: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.037</w:t>
            </w:r>
            <w:r w:rsidRPr="00795CA7">
              <w:rPr>
                <w:sz w:val="20"/>
                <w:vertAlign w:val="superscript"/>
              </w:rPr>
              <w:t>+</w:t>
            </w:r>
          </w:p>
          <w:p w:rsidR="008848A0" w:rsidRPr="00795CA7" w:rsidRDefault="008848A0" w:rsidP="00616F55">
            <w:pPr>
              <w:widowControl w:val="0"/>
              <w:jc w:val="center"/>
              <w:rPr>
                <w:sz w:val="20"/>
              </w:rPr>
            </w:pPr>
            <w:r w:rsidRPr="00795CA7">
              <w:rPr>
                <w:sz w:val="20"/>
              </w:rPr>
              <w:t>(.020)</w:t>
            </w:r>
          </w:p>
        </w:tc>
        <w:tc>
          <w:tcPr>
            <w:tcW w:w="1237" w:type="dxa"/>
          </w:tcPr>
          <w:p w:rsidR="008848A0" w:rsidRDefault="008848A0" w:rsidP="00FB0929">
            <w:pPr>
              <w:widowControl w:val="0"/>
              <w:jc w:val="center"/>
              <w:rPr>
                <w:sz w:val="20"/>
              </w:rPr>
            </w:pPr>
            <w:r>
              <w:rPr>
                <w:sz w:val="20"/>
              </w:rPr>
              <w:t>.080</w:t>
            </w:r>
            <w:r>
              <w:rPr>
                <w:sz w:val="20"/>
                <w:vertAlign w:val="superscript"/>
              </w:rPr>
              <w:t>+</w:t>
            </w:r>
          </w:p>
          <w:p w:rsidR="008848A0" w:rsidRPr="00795CA7" w:rsidRDefault="008848A0" w:rsidP="00BB0180">
            <w:pPr>
              <w:widowControl w:val="0"/>
              <w:jc w:val="center"/>
              <w:rPr>
                <w:sz w:val="20"/>
              </w:rPr>
            </w:pPr>
            <w:r>
              <w:rPr>
                <w:sz w:val="20"/>
              </w:rPr>
              <w:t>(.044)</w:t>
            </w: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.134</w:t>
            </w:r>
            <w:r w:rsidRPr="00795CA7">
              <w:rPr>
                <w:sz w:val="20"/>
                <w:vertAlign w:val="superscript"/>
              </w:rPr>
              <w:t>**</w:t>
            </w:r>
          </w:p>
          <w:p w:rsidR="008848A0" w:rsidRPr="00795CA7" w:rsidRDefault="008848A0" w:rsidP="00616F55">
            <w:pPr>
              <w:widowControl w:val="0"/>
              <w:jc w:val="center"/>
              <w:rPr>
                <w:sz w:val="20"/>
              </w:rPr>
            </w:pPr>
            <w:r w:rsidRPr="00795CA7">
              <w:rPr>
                <w:sz w:val="20"/>
              </w:rPr>
              <w:t>(.034)</w:t>
            </w:r>
          </w:p>
        </w:tc>
        <w:tc>
          <w:tcPr>
            <w:tcW w:w="1237" w:type="dxa"/>
          </w:tcPr>
          <w:p w:rsidR="008848A0" w:rsidRDefault="008848A0" w:rsidP="00FB0929">
            <w:pPr>
              <w:widowControl w:val="0"/>
              <w:jc w:val="center"/>
              <w:rPr>
                <w:sz w:val="20"/>
              </w:rPr>
            </w:pPr>
            <w:r>
              <w:rPr>
                <w:sz w:val="20"/>
              </w:rPr>
              <w:t>.009</w:t>
            </w:r>
          </w:p>
          <w:p w:rsidR="008848A0" w:rsidRPr="00795CA7" w:rsidRDefault="008848A0" w:rsidP="008848A0">
            <w:pPr>
              <w:widowControl w:val="0"/>
              <w:jc w:val="center"/>
              <w:rPr>
                <w:sz w:val="20"/>
              </w:rPr>
            </w:pPr>
            <w:r>
              <w:rPr>
                <w:sz w:val="20"/>
              </w:rPr>
              <w:t>(.074)</w:t>
            </w: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.067</w:t>
            </w:r>
            <w:r w:rsidRPr="00795CA7">
              <w:rPr>
                <w:sz w:val="20"/>
                <w:vertAlign w:val="superscript"/>
              </w:rPr>
              <w:t>+</w:t>
            </w:r>
          </w:p>
          <w:p w:rsidR="008848A0" w:rsidRPr="00795CA7" w:rsidRDefault="008848A0" w:rsidP="00616F55">
            <w:pPr>
              <w:widowControl w:val="0"/>
              <w:jc w:val="center"/>
              <w:rPr>
                <w:sz w:val="20"/>
              </w:rPr>
            </w:pPr>
            <w:r w:rsidRPr="00795CA7">
              <w:rPr>
                <w:sz w:val="20"/>
              </w:rPr>
              <w:t>(.037)</w:t>
            </w:r>
          </w:p>
        </w:tc>
        <w:tc>
          <w:tcPr>
            <w:tcW w:w="1237" w:type="dxa"/>
          </w:tcPr>
          <w:p w:rsidR="008848A0" w:rsidRDefault="008848A0" w:rsidP="00FB0929">
            <w:pPr>
              <w:widowControl w:val="0"/>
              <w:jc w:val="center"/>
              <w:rPr>
                <w:sz w:val="20"/>
              </w:rPr>
            </w:pPr>
            <w:r>
              <w:rPr>
                <w:sz w:val="20"/>
              </w:rPr>
              <w:t>-.102</w:t>
            </w:r>
          </w:p>
          <w:p w:rsidR="008848A0" w:rsidRPr="00795CA7" w:rsidRDefault="008848A0" w:rsidP="008848A0">
            <w:pPr>
              <w:widowControl w:val="0"/>
              <w:jc w:val="center"/>
              <w:rPr>
                <w:sz w:val="20"/>
              </w:rPr>
            </w:pPr>
            <w:r>
              <w:rPr>
                <w:sz w:val="20"/>
              </w:rPr>
              <w:t>(.080)</w:t>
            </w:r>
          </w:p>
        </w:tc>
      </w:tr>
      <w:tr w:rsidR="008848A0" w:rsidTr="00BB0180">
        <w:trPr>
          <w:jc w:val="center"/>
        </w:trPr>
        <w:tc>
          <w:tcPr>
            <w:tcW w:w="2126" w:type="dxa"/>
          </w:tcPr>
          <w:p w:rsidR="008848A0" w:rsidRPr="00795CA7" w:rsidRDefault="008848A0" w:rsidP="00616F55">
            <w:pPr>
              <w:widowControl w:val="0"/>
              <w:rPr>
                <w:sz w:val="20"/>
              </w:rPr>
            </w:pPr>
            <w:r w:rsidRPr="00795CA7">
              <w:rPr>
                <w:sz w:val="20"/>
              </w:rPr>
              <w:t>Bipartisan Split</w:t>
            </w:r>
          </w:p>
        </w:tc>
        <w:tc>
          <w:tcPr>
            <w:tcW w:w="1238" w:type="dxa"/>
          </w:tcPr>
          <w:p w:rsidR="008848A0" w:rsidRPr="00795CA7" w:rsidRDefault="008848A0" w:rsidP="00616F55">
            <w:pPr>
              <w:widowControl w:val="0"/>
              <w:jc w:val="center"/>
              <w:rPr>
                <w:sz w:val="20"/>
              </w:rPr>
            </w:pPr>
            <w:r w:rsidRPr="00795CA7">
              <w:rPr>
                <w:sz w:val="20"/>
              </w:rPr>
              <w:t>.125</w:t>
            </w:r>
            <w:r w:rsidRPr="00795CA7">
              <w:rPr>
                <w:sz w:val="20"/>
                <w:vertAlign w:val="superscript"/>
              </w:rPr>
              <w:t>**</w:t>
            </w:r>
          </w:p>
          <w:p w:rsidR="008848A0" w:rsidRPr="00795CA7" w:rsidRDefault="008848A0" w:rsidP="00616F55">
            <w:pPr>
              <w:widowControl w:val="0"/>
              <w:jc w:val="center"/>
              <w:rPr>
                <w:sz w:val="20"/>
              </w:rPr>
            </w:pPr>
            <w:r w:rsidRPr="00795CA7">
              <w:rPr>
                <w:sz w:val="20"/>
              </w:rPr>
              <w:t>(.018)</w:t>
            </w:r>
          </w:p>
          <w:p w:rsidR="008848A0" w:rsidRPr="00795CA7" w:rsidRDefault="008848A0" w:rsidP="00616F55">
            <w:pPr>
              <w:widowControl w:val="0"/>
              <w:jc w:val="center"/>
              <w:rPr>
                <w:sz w:val="20"/>
              </w:rPr>
            </w:pPr>
          </w:p>
        </w:tc>
        <w:tc>
          <w:tcPr>
            <w:tcW w:w="1239" w:type="dxa"/>
          </w:tcPr>
          <w:p w:rsidR="008848A0" w:rsidRPr="00795CA7" w:rsidRDefault="008848A0" w:rsidP="00616F55">
            <w:pPr>
              <w:widowControl w:val="0"/>
              <w:jc w:val="center"/>
              <w:rPr>
                <w:sz w:val="20"/>
              </w:rPr>
            </w:pPr>
            <w:r>
              <w:rPr>
                <w:sz w:val="20"/>
              </w:rPr>
              <w:t>.088</w:t>
            </w:r>
            <w:r>
              <w:rPr>
                <w:sz w:val="20"/>
                <w:vertAlign w:val="superscript"/>
              </w:rPr>
              <w:t>*</w:t>
            </w:r>
          </w:p>
          <w:p w:rsidR="008848A0" w:rsidRPr="00795CA7" w:rsidRDefault="008848A0" w:rsidP="00616F55">
            <w:pPr>
              <w:widowControl w:val="0"/>
              <w:jc w:val="center"/>
              <w:rPr>
                <w:sz w:val="20"/>
              </w:rPr>
            </w:pPr>
            <w:r>
              <w:rPr>
                <w:sz w:val="20"/>
              </w:rPr>
              <w:t>(.041)</w:t>
            </w: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.011</w:t>
            </w:r>
          </w:p>
          <w:p w:rsidR="008848A0" w:rsidRPr="00795CA7" w:rsidRDefault="008848A0" w:rsidP="00616F55">
            <w:pPr>
              <w:widowControl w:val="0"/>
              <w:jc w:val="center"/>
              <w:rPr>
                <w:sz w:val="20"/>
              </w:rPr>
            </w:pPr>
            <w:r w:rsidRPr="00795CA7">
              <w:rPr>
                <w:sz w:val="20"/>
              </w:rPr>
              <w:t>(.021)</w:t>
            </w:r>
          </w:p>
        </w:tc>
        <w:tc>
          <w:tcPr>
            <w:tcW w:w="1237" w:type="dxa"/>
          </w:tcPr>
          <w:p w:rsidR="008848A0" w:rsidRPr="00795CA7" w:rsidRDefault="008848A0" w:rsidP="00FB0929">
            <w:pPr>
              <w:widowControl w:val="0"/>
              <w:jc w:val="center"/>
              <w:rPr>
                <w:sz w:val="20"/>
              </w:rPr>
            </w:pPr>
            <w:r>
              <w:rPr>
                <w:sz w:val="20"/>
              </w:rPr>
              <w:t>.007</w:t>
            </w:r>
          </w:p>
          <w:p w:rsidR="008848A0" w:rsidRPr="00795CA7" w:rsidRDefault="008848A0" w:rsidP="00BB0180">
            <w:pPr>
              <w:widowControl w:val="0"/>
              <w:jc w:val="center"/>
              <w:rPr>
                <w:sz w:val="20"/>
              </w:rPr>
            </w:pPr>
            <w:r>
              <w:rPr>
                <w:sz w:val="20"/>
              </w:rPr>
              <w:t>(.046)</w:t>
            </w: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.041</w:t>
            </w:r>
          </w:p>
          <w:p w:rsidR="008848A0" w:rsidRPr="00795CA7" w:rsidRDefault="008848A0" w:rsidP="00616F55">
            <w:pPr>
              <w:widowControl w:val="0"/>
              <w:jc w:val="center"/>
              <w:rPr>
                <w:sz w:val="20"/>
              </w:rPr>
            </w:pPr>
            <w:r w:rsidRPr="00795CA7">
              <w:rPr>
                <w:sz w:val="20"/>
              </w:rPr>
              <w:t>(.035)</w:t>
            </w:r>
          </w:p>
        </w:tc>
        <w:tc>
          <w:tcPr>
            <w:tcW w:w="1237" w:type="dxa"/>
          </w:tcPr>
          <w:p w:rsidR="008848A0" w:rsidRPr="00795CA7" w:rsidRDefault="008848A0" w:rsidP="00FB0929">
            <w:pPr>
              <w:widowControl w:val="0"/>
              <w:jc w:val="center"/>
              <w:rPr>
                <w:sz w:val="20"/>
              </w:rPr>
            </w:pPr>
            <w:r>
              <w:rPr>
                <w:sz w:val="20"/>
              </w:rPr>
              <w:t>.032</w:t>
            </w:r>
          </w:p>
          <w:p w:rsidR="008848A0" w:rsidRPr="00795CA7" w:rsidRDefault="008848A0" w:rsidP="008848A0">
            <w:pPr>
              <w:widowControl w:val="0"/>
              <w:jc w:val="center"/>
              <w:rPr>
                <w:sz w:val="20"/>
              </w:rPr>
            </w:pPr>
            <w:r>
              <w:rPr>
                <w:sz w:val="20"/>
              </w:rPr>
              <w:t>(.077)</w:t>
            </w: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-.009</w:t>
            </w:r>
          </w:p>
          <w:p w:rsidR="008848A0" w:rsidRPr="00795CA7" w:rsidRDefault="008848A0" w:rsidP="00616F55">
            <w:pPr>
              <w:widowControl w:val="0"/>
              <w:jc w:val="center"/>
              <w:rPr>
                <w:sz w:val="20"/>
              </w:rPr>
            </w:pPr>
            <w:r w:rsidRPr="00795CA7">
              <w:rPr>
                <w:sz w:val="20"/>
              </w:rPr>
              <w:t>(.038)</w:t>
            </w:r>
          </w:p>
        </w:tc>
        <w:tc>
          <w:tcPr>
            <w:tcW w:w="1237" w:type="dxa"/>
          </w:tcPr>
          <w:p w:rsidR="008848A0" w:rsidRPr="00795CA7" w:rsidRDefault="008848A0" w:rsidP="00FB0929">
            <w:pPr>
              <w:widowControl w:val="0"/>
              <w:jc w:val="center"/>
              <w:rPr>
                <w:sz w:val="20"/>
              </w:rPr>
            </w:pPr>
            <w:r>
              <w:rPr>
                <w:sz w:val="20"/>
              </w:rPr>
              <w:t>.000</w:t>
            </w:r>
          </w:p>
          <w:p w:rsidR="008848A0" w:rsidRPr="00795CA7" w:rsidRDefault="008848A0" w:rsidP="008848A0">
            <w:pPr>
              <w:widowControl w:val="0"/>
              <w:jc w:val="center"/>
              <w:rPr>
                <w:sz w:val="20"/>
              </w:rPr>
            </w:pPr>
            <w:r>
              <w:rPr>
                <w:sz w:val="20"/>
              </w:rPr>
              <w:t>(.084)</w:t>
            </w:r>
          </w:p>
        </w:tc>
      </w:tr>
      <w:tr w:rsidR="008848A0" w:rsidTr="00BB0180">
        <w:trPr>
          <w:jc w:val="center"/>
        </w:trPr>
        <w:tc>
          <w:tcPr>
            <w:tcW w:w="2126" w:type="dxa"/>
          </w:tcPr>
          <w:p w:rsidR="008848A0" w:rsidRPr="00795CA7" w:rsidRDefault="008848A0" w:rsidP="00616F55">
            <w:pPr>
              <w:widowControl w:val="0"/>
              <w:rPr>
                <w:sz w:val="20"/>
              </w:rPr>
            </w:pPr>
            <w:r w:rsidRPr="00795CA7">
              <w:rPr>
                <w:sz w:val="20"/>
              </w:rPr>
              <w:t>Abstract Bipartisanship</w:t>
            </w:r>
          </w:p>
          <w:p w:rsidR="008848A0" w:rsidRPr="00795CA7" w:rsidRDefault="008848A0" w:rsidP="00616F55">
            <w:pPr>
              <w:widowControl w:val="0"/>
              <w:rPr>
                <w:sz w:val="20"/>
              </w:rPr>
            </w:pPr>
          </w:p>
        </w:tc>
        <w:tc>
          <w:tcPr>
            <w:tcW w:w="1238"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9" w:type="dxa"/>
          </w:tcPr>
          <w:p w:rsidR="008848A0" w:rsidRDefault="008848A0" w:rsidP="00616F55">
            <w:pPr>
              <w:widowControl w:val="0"/>
              <w:jc w:val="center"/>
              <w:rPr>
                <w:sz w:val="20"/>
              </w:rPr>
            </w:pPr>
            <w:r>
              <w:rPr>
                <w:sz w:val="20"/>
              </w:rPr>
              <w:t>.022</w:t>
            </w:r>
          </w:p>
          <w:p w:rsidR="008848A0" w:rsidRDefault="008848A0" w:rsidP="00616F55">
            <w:pPr>
              <w:widowControl w:val="0"/>
              <w:jc w:val="center"/>
              <w:rPr>
                <w:sz w:val="20"/>
              </w:rPr>
            </w:pPr>
            <w:r>
              <w:rPr>
                <w:sz w:val="20"/>
              </w:rPr>
              <w:t>(.032)</w:t>
            </w:r>
          </w:p>
          <w:p w:rsidR="008848A0" w:rsidRPr="00795CA7" w:rsidRDefault="008848A0" w:rsidP="00616F55">
            <w:pPr>
              <w:widowControl w:val="0"/>
              <w:jc w:val="center"/>
              <w:rPr>
                <w:sz w:val="20"/>
              </w:rPr>
            </w:pP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Pr="00BB0180" w:rsidRDefault="008848A0" w:rsidP="00FB0929">
            <w:pPr>
              <w:widowControl w:val="0"/>
              <w:jc w:val="center"/>
              <w:rPr>
                <w:sz w:val="20"/>
              </w:rPr>
            </w:pPr>
            <w:r>
              <w:rPr>
                <w:sz w:val="20"/>
              </w:rPr>
              <w:t>.100</w:t>
            </w:r>
            <w:r>
              <w:rPr>
                <w:sz w:val="20"/>
                <w:vertAlign w:val="superscript"/>
              </w:rPr>
              <w:t>**</w:t>
            </w:r>
          </w:p>
          <w:p w:rsidR="008848A0" w:rsidRDefault="008848A0" w:rsidP="00FB0929">
            <w:pPr>
              <w:widowControl w:val="0"/>
              <w:jc w:val="center"/>
              <w:rPr>
                <w:sz w:val="20"/>
              </w:rPr>
            </w:pPr>
            <w:r>
              <w:rPr>
                <w:sz w:val="20"/>
              </w:rPr>
              <w:t>(.032)</w:t>
            </w:r>
          </w:p>
          <w:p w:rsidR="008848A0" w:rsidRPr="00795CA7" w:rsidRDefault="008848A0" w:rsidP="00616F55">
            <w:pPr>
              <w:widowControl w:val="0"/>
              <w:jc w:val="center"/>
              <w:rPr>
                <w:sz w:val="20"/>
              </w:rPr>
            </w:pP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Pr="00BB0180" w:rsidRDefault="008848A0" w:rsidP="00FB0929">
            <w:pPr>
              <w:widowControl w:val="0"/>
              <w:jc w:val="center"/>
              <w:rPr>
                <w:sz w:val="20"/>
              </w:rPr>
            </w:pPr>
            <w:r>
              <w:rPr>
                <w:sz w:val="20"/>
              </w:rPr>
              <w:t>-.183</w:t>
            </w:r>
            <w:r>
              <w:rPr>
                <w:sz w:val="20"/>
                <w:vertAlign w:val="superscript"/>
              </w:rPr>
              <w:t>**</w:t>
            </w:r>
          </w:p>
          <w:p w:rsidR="008848A0" w:rsidRDefault="008848A0" w:rsidP="00FB0929">
            <w:pPr>
              <w:widowControl w:val="0"/>
              <w:jc w:val="center"/>
              <w:rPr>
                <w:sz w:val="20"/>
              </w:rPr>
            </w:pPr>
            <w:r>
              <w:rPr>
                <w:sz w:val="20"/>
              </w:rPr>
              <w:t>(.060)</w:t>
            </w:r>
          </w:p>
          <w:p w:rsidR="008848A0" w:rsidRPr="00795CA7" w:rsidRDefault="008848A0" w:rsidP="00616F55">
            <w:pPr>
              <w:widowControl w:val="0"/>
              <w:jc w:val="center"/>
              <w:rPr>
                <w:sz w:val="20"/>
              </w:rPr>
            </w:pP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Pr="00BB0180" w:rsidRDefault="008848A0" w:rsidP="00FB0929">
            <w:pPr>
              <w:widowControl w:val="0"/>
              <w:jc w:val="center"/>
              <w:rPr>
                <w:sz w:val="20"/>
              </w:rPr>
            </w:pPr>
            <w:r>
              <w:rPr>
                <w:sz w:val="20"/>
              </w:rPr>
              <w:t>-.163</w:t>
            </w:r>
            <w:r>
              <w:rPr>
                <w:sz w:val="20"/>
                <w:vertAlign w:val="superscript"/>
              </w:rPr>
              <w:t>*</w:t>
            </w:r>
          </w:p>
          <w:p w:rsidR="008848A0" w:rsidRDefault="008848A0" w:rsidP="00FB0929">
            <w:pPr>
              <w:widowControl w:val="0"/>
              <w:jc w:val="center"/>
              <w:rPr>
                <w:sz w:val="20"/>
              </w:rPr>
            </w:pPr>
            <w:r>
              <w:rPr>
                <w:sz w:val="20"/>
              </w:rPr>
              <w:t>(.066)</w:t>
            </w:r>
          </w:p>
          <w:p w:rsidR="008848A0" w:rsidRPr="00795CA7" w:rsidRDefault="008848A0" w:rsidP="00616F55">
            <w:pPr>
              <w:widowControl w:val="0"/>
              <w:jc w:val="center"/>
              <w:rPr>
                <w:sz w:val="20"/>
              </w:rPr>
            </w:pPr>
          </w:p>
        </w:tc>
      </w:tr>
      <w:tr w:rsidR="008848A0" w:rsidTr="00BB0180">
        <w:trPr>
          <w:jc w:val="center"/>
        </w:trPr>
        <w:tc>
          <w:tcPr>
            <w:tcW w:w="2126" w:type="dxa"/>
          </w:tcPr>
          <w:p w:rsidR="008848A0" w:rsidRDefault="008848A0" w:rsidP="00795CA7">
            <w:pPr>
              <w:widowControl w:val="0"/>
              <w:rPr>
                <w:sz w:val="20"/>
              </w:rPr>
            </w:pPr>
            <w:r w:rsidRPr="00795CA7">
              <w:rPr>
                <w:sz w:val="20"/>
              </w:rPr>
              <w:t xml:space="preserve">Own Party Wins x </w:t>
            </w:r>
          </w:p>
          <w:p w:rsidR="008848A0" w:rsidRPr="00795CA7" w:rsidRDefault="008848A0" w:rsidP="00795CA7">
            <w:pPr>
              <w:widowControl w:val="0"/>
              <w:rPr>
                <w:sz w:val="20"/>
              </w:rPr>
            </w:pPr>
            <w:r w:rsidRPr="00795CA7">
              <w:rPr>
                <w:sz w:val="20"/>
              </w:rPr>
              <w:t>Abstract Bipartisanship</w:t>
            </w:r>
          </w:p>
          <w:p w:rsidR="008848A0" w:rsidRPr="00795CA7" w:rsidRDefault="008848A0" w:rsidP="00616F55">
            <w:pPr>
              <w:widowControl w:val="0"/>
              <w:rPr>
                <w:sz w:val="20"/>
              </w:rPr>
            </w:pPr>
          </w:p>
        </w:tc>
        <w:tc>
          <w:tcPr>
            <w:tcW w:w="1238"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9" w:type="dxa"/>
          </w:tcPr>
          <w:p w:rsidR="008848A0" w:rsidRDefault="008848A0" w:rsidP="00616F55">
            <w:pPr>
              <w:widowControl w:val="0"/>
              <w:jc w:val="center"/>
              <w:rPr>
                <w:sz w:val="20"/>
              </w:rPr>
            </w:pPr>
            <w:r>
              <w:rPr>
                <w:sz w:val="20"/>
              </w:rPr>
              <w:t>-.035</w:t>
            </w:r>
          </w:p>
          <w:p w:rsidR="008848A0" w:rsidRPr="00795CA7" w:rsidRDefault="008848A0" w:rsidP="00616F55">
            <w:pPr>
              <w:widowControl w:val="0"/>
              <w:jc w:val="center"/>
              <w:rPr>
                <w:sz w:val="20"/>
              </w:rPr>
            </w:pPr>
            <w:r>
              <w:rPr>
                <w:sz w:val="20"/>
              </w:rPr>
              <w:t>(.044)</w:t>
            </w: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Default="008848A0" w:rsidP="00FB0929">
            <w:pPr>
              <w:widowControl w:val="0"/>
              <w:jc w:val="center"/>
              <w:rPr>
                <w:sz w:val="20"/>
              </w:rPr>
            </w:pPr>
            <w:r>
              <w:rPr>
                <w:sz w:val="20"/>
              </w:rPr>
              <w:t>-.048</w:t>
            </w:r>
          </w:p>
          <w:p w:rsidR="008848A0" w:rsidRPr="00795CA7" w:rsidRDefault="008848A0" w:rsidP="00BB0180">
            <w:pPr>
              <w:widowControl w:val="0"/>
              <w:jc w:val="center"/>
              <w:rPr>
                <w:sz w:val="20"/>
              </w:rPr>
            </w:pPr>
            <w:r>
              <w:rPr>
                <w:sz w:val="20"/>
              </w:rPr>
              <w:t>(.050)</w:t>
            </w: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Pr="008848A0" w:rsidRDefault="008848A0" w:rsidP="00FB0929">
            <w:pPr>
              <w:widowControl w:val="0"/>
              <w:jc w:val="center"/>
              <w:rPr>
                <w:sz w:val="20"/>
              </w:rPr>
            </w:pPr>
            <w:r>
              <w:rPr>
                <w:sz w:val="20"/>
              </w:rPr>
              <w:t>.158</w:t>
            </w:r>
            <w:r>
              <w:rPr>
                <w:sz w:val="20"/>
                <w:vertAlign w:val="superscript"/>
              </w:rPr>
              <w:t>+</w:t>
            </w:r>
          </w:p>
          <w:p w:rsidR="008848A0" w:rsidRPr="00795CA7" w:rsidRDefault="008848A0" w:rsidP="008848A0">
            <w:pPr>
              <w:widowControl w:val="0"/>
              <w:jc w:val="center"/>
              <w:rPr>
                <w:sz w:val="20"/>
              </w:rPr>
            </w:pPr>
            <w:r>
              <w:rPr>
                <w:sz w:val="20"/>
              </w:rPr>
              <w:t>(.083)</w:t>
            </w: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Pr="008848A0" w:rsidRDefault="008848A0" w:rsidP="00FB0929">
            <w:pPr>
              <w:widowControl w:val="0"/>
              <w:jc w:val="center"/>
              <w:rPr>
                <w:sz w:val="20"/>
              </w:rPr>
            </w:pPr>
            <w:r>
              <w:rPr>
                <w:sz w:val="20"/>
              </w:rPr>
              <w:t>.214</w:t>
            </w:r>
            <w:r>
              <w:rPr>
                <w:sz w:val="20"/>
                <w:vertAlign w:val="superscript"/>
              </w:rPr>
              <w:t>*</w:t>
            </w:r>
          </w:p>
          <w:p w:rsidR="008848A0" w:rsidRPr="00795CA7" w:rsidRDefault="008848A0" w:rsidP="008848A0">
            <w:pPr>
              <w:widowControl w:val="0"/>
              <w:jc w:val="center"/>
              <w:rPr>
                <w:sz w:val="20"/>
              </w:rPr>
            </w:pPr>
            <w:r>
              <w:rPr>
                <w:sz w:val="20"/>
              </w:rPr>
              <w:t>(.091)</w:t>
            </w:r>
          </w:p>
        </w:tc>
      </w:tr>
      <w:tr w:rsidR="008848A0" w:rsidTr="00BB0180">
        <w:trPr>
          <w:jc w:val="center"/>
        </w:trPr>
        <w:tc>
          <w:tcPr>
            <w:tcW w:w="2126" w:type="dxa"/>
          </w:tcPr>
          <w:p w:rsidR="008848A0" w:rsidRDefault="008848A0" w:rsidP="00795CA7">
            <w:pPr>
              <w:widowControl w:val="0"/>
              <w:rPr>
                <w:sz w:val="20"/>
              </w:rPr>
            </w:pPr>
            <w:r>
              <w:rPr>
                <w:sz w:val="20"/>
              </w:rPr>
              <w:t>Bipartisan Split</w:t>
            </w:r>
            <w:r w:rsidRPr="00795CA7">
              <w:rPr>
                <w:sz w:val="20"/>
              </w:rPr>
              <w:t xml:space="preserve"> x </w:t>
            </w:r>
          </w:p>
          <w:p w:rsidR="008848A0" w:rsidRPr="00795CA7" w:rsidRDefault="008848A0" w:rsidP="00795CA7">
            <w:pPr>
              <w:widowControl w:val="0"/>
              <w:rPr>
                <w:sz w:val="20"/>
              </w:rPr>
            </w:pPr>
            <w:r w:rsidRPr="00795CA7">
              <w:rPr>
                <w:sz w:val="20"/>
              </w:rPr>
              <w:t>Abstract Bipartisanship</w:t>
            </w:r>
          </w:p>
          <w:p w:rsidR="008848A0" w:rsidRPr="00795CA7" w:rsidRDefault="008848A0" w:rsidP="00795CA7">
            <w:pPr>
              <w:widowControl w:val="0"/>
              <w:rPr>
                <w:sz w:val="20"/>
              </w:rPr>
            </w:pPr>
          </w:p>
        </w:tc>
        <w:tc>
          <w:tcPr>
            <w:tcW w:w="1238"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9" w:type="dxa"/>
          </w:tcPr>
          <w:p w:rsidR="008848A0" w:rsidRDefault="008848A0" w:rsidP="00616F55">
            <w:pPr>
              <w:widowControl w:val="0"/>
              <w:jc w:val="center"/>
              <w:rPr>
                <w:sz w:val="20"/>
              </w:rPr>
            </w:pPr>
            <w:r>
              <w:rPr>
                <w:sz w:val="20"/>
              </w:rPr>
              <w:t>.050</w:t>
            </w:r>
          </w:p>
          <w:p w:rsidR="008848A0" w:rsidRPr="00795CA7" w:rsidRDefault="008848A0" w:rsidP="00616F55">
            <w:pPr>
              <w:widowControl w:val="0"/>
              <w:jc w:val="center"/>
              <w:rPr>
                <w:sz w:val="20"/>
              </w:rPr>
            </w:pPr>
            <w:r>
              <w:rPr>
                <w:sz w:val="20"/>
              </w:rPr>
              <w:t>(.046)</w:t>
            </w: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Default="008848A0" w:rsidP="00FB0929">
            <w:pPr>
              <w:widowControl w:val="0"/>
              <w:jc w:val="center"/>
              <w:rPr>
                <w:sz w:val="20"/>
              </w:rPr>
            </w:pPr>
            <w:r>
              <w:rPr>
                <w:sz w:val="20"/>
              </w:rPr>
              <w:t>.010</w:t>
            </w:r>
          </w:p>
          <w:p w:rsidR="008848A0" w:rsidRPr="00795CA7" w:rsidRDefault="008848A0" w:rsidP="00BB0180">
            <w:pPr>
              <w:widowControl w:val="0"/>
              <w:jc w:val="center"/>
              <w:rPr>
                <w:sz w:val="20"/>
              </w:rPr>
            </w:pPr>
            <w:r>
              <w:rPr>
                <w:sz w:val="20"/>
              </w:rPr>
              <w:t>(.052)</w:t>
            </w: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Default="008848A0" w:rsidP="00FB0929">
            <w:pPr>
              <w:widowControl w:val="0"/>
              <w:jc w:val="center"/>
              <w:rPr>
                <w:sz w:val="20"/>
              </w:rPr>
            </w:pPr>
            <w:r>
              <w:rPr>
                <w:sz w:val="20"/>
              </w:rPr>
              <w:t>.009</w:t>
            </w:r>
          </w:p>
          <w:p w:rsidR="008848A0" w:rsidRPr="00795CA7" w:rsidRDefault="008848A0" w:rsidP="008848A0">
            <w:pPr>
              <w:widowControl w:val="0"/>
              <w:jc w:val="center"/>
              <w:rPr>
                <w:sz w:val="20"/>
              </w:rPr>
            </w:pPr>
            <w:r>
              <w:rPr>
                <w:sz w:val="20"/>
              </w:rPr>
              <w:t>(.086)</w:t>
            </w: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Pr>
                <w:sz w:val="20"/>
              </w:rPr>
              <w:sym w:font="Symbol" w:char="F0BE"/>
            </w:r>
            <w:r>
              <w:rPr>
                <w:sz w:val="20"/>
              </w:rPr>
              <w:sym w:font="Symbol" w:char="F0BE"/>
            </w:r>
          </w:p>
        </w:tc>
        <w:tc>
          <w:tcPr>
            <w:tcW w:w="1237" w:type="dxa"/>
          </w:tcPr>
          <w:p w:rsidR="008848A0" w:rsidRDefault="008848A0" w:rsidP="00FB0929">
            <w:pPr>
              <w:widowControl w:val="0"/>
              <w:jc w:val="center"/>
              <w:rPr>
                <w:sz w:val="20"/>
              </w:rPr>
            </w:pPr>
            <w:r>
              <w:rPr>
                <w:sz w:val="20"/>
              </w:rPr>
              <w:t>-.016</w:t>
            </w:r>
          </w:p>
          <w:p w:rsidR="008848A0" w:rsidRPr="00795CA7" w:rsidRDefault="008848A0" w:rsidP="008848A0">
            <w:pPr>
              <w:widowControl w:val="0"/>
              <w:jc w:val="center"/>
              <w:rPr>
                <w:sz w:val="20"/>
              </w:rPr>
            </w:pPr>
            <w:r>
              <w:rPr>
                <w:sz w:val="20"/>
              </w:rPr>
              <w:t>(.094)</w:t>
            </w:r>
          </w:p>
        </w:tc>
      </w:tr>
      <w:tr w:rsidR="008848A0" w:rsidTr="00BB0180">
        <w:trPr>
          <w:jc w:val="center"/>
        </w:trPr>
        <w:tc>
          <w:tcPr>
            <w:tcW w:w="2126" w:type="dxa"/>
          </w:tcPr>
          <w:p w:rsidR="008848A0" w:rsidRPr="00795CA7" w:rsidRDefault="008848A0" w:rsidP="00616F55">
            <w:pPr>
              <w:widowControl w:val="0"/>
              <w:rPr>
                <w:sz w:val="20"/>
              </w:rPr>
            </w:pPr>
          </w:p>
        </w:tc>
        <w:tc>
          <w:tcPr>
            <w:tcW w:w="1238" w:type="dxa"/>
          </w:tcPr>
          <w:p w:rsidR="008848A0" w:rsidRPr="00795CA7" w:rsidRDefault="008848A0" w:rsidP="00616F55">
            <w:pPr>
              <w:widowControl w:val="0"/>
              <w:jc w:val="center"/>
              <w:rPr>
                <w:sz w:val="20"/>
              </w:rPr>
            </w:pPr>
          </w:p>
        </w:tc>
        <w:tc>
          <w:tcPr>
            <w:tcW w:w="1239" w:type="dxa"/>
          </w:tcPr>
          <w:p w:rsidR="008848A0" w:rsidRPr="00795CA7" w:rsidRDefault="008848A0" w:rsidP="00616F55">
            <w:pPr>
              <w:widowControl w:val="0"/>
              <w:jc w:val="center"/>
              <w:rPr>
                <w:sz w:val="20"/>
              </w:rPr>
            </w:pP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r>
      <w:tr w:rsidR="008848A0" w:rsidTr="00BB0180">
        <w:trPr>
          <w:jc w:val="center"/>
        </w:trPr>
        <w:tc>
          <w:tcPr>
            <w:tcW w:w="2126" w:type="dxa"/>
          </w:tcPr>
          <w:p w:rsidR="008848A0" w:rsidRPr="00795CA7" w:rsidRDefault="008848A0" w:rsidP="00616F55">
            <w:pPr>
              <w:widowControl w:val="0"/>
              <w:rPr>
                <w:sz w:val="20"/>
              </w:rPr>
            </w:pPr>
            <w:r w:rsidRPr="00795CA7">
              <w:rPr>
                <w:sz w:val="20"/>
              </w:rPr>
              <w:t>Constant</w:t>
            </w:r>
          </w:p>
        </w:tc>
        <w:tc>
          <w:tcPr>
            <w:tcW w:w="1238" w:type="dxa"/>
          </w:tcPr>
          <w:p w:rsidR="008848A0" w:rsidRPr="00795CA7" w:rsidRDefault="008848A0" w:rsidP="00616F55">
            <w:pPr>
              <w:widowControl w:val="0"/>
              <w:jc w:val="center"/>
              <w:rPr>
                <w:sz w:val="20"/>
              </w:rPr>
            </w:pPr>
            <w:r w:rsidRPr="00795CA7">
              <w:rPr>
                <w:sz w:val="20"/>
              </w:rPr>
              <w:t>.375</w:t>
            </w:r>
            <w:r w:rsidRPr="00795CA7">
              <w:rPr>
                <w:sz w:val="20"/>
                <w:vertAlign w:val="superscript"/>
              </w:rPr>
              <w:t>**</w:t>
            </w:r>
          </w:p>
          <w:p w:rsidR="008848A0" w:rsidRPr="00795CA7" w:rsidRDefault="008848A0" w:rsidP="00616F55">
            <w:pPr>
              <w:widowControl w:val="0"/>
              <w:jc w:val="center"/>
              <w:rPr>
                <w:sz w:val="20"/>
              </w:rPr>
            </w:pPr>
            <w:r w:rsidRPr="00795CA7">
              <w:rPr>
                <w:sz w:val="20"/>
              </w:rPr>
              <w:t>(.013)</w:t>
            </w:r>
          </w:p>
        </w:tc>
        <w:tc>
          <w:tcPr>
            <w:tcW w:w="1239" w:type="dxa"/>
          </w:tcPr>
          <w:p w:rsidR="008848A0" w:rsidRPr="00795CA7" w:rsidRDefault="008848A0" w:rsidP="00616F55">
            <w:pPr>
              <w:widowControl w:val="0"/>
              <w:jc w:val="center"/>
              <w:rPr>
                <w:sz w:val="20"/>
              </w:rPr>
            </w:pPr>
            <w:r>
              <w:rPr>
                <w:sz w:val="20"/>
              </w:rPr>
              <w:t>.357</w:t>
            </w:r>
            <w:r>
              <w:rPr>
                <w:sz w:val="20"/>
                <w:vertAlign w:val="superscript"/>
              </w:rPr>
              <w:t>**</w:t>
            </w:r>
          </w:p>
          <w:p w:rsidR="008848A0" w:rsidRPr="00795CA7" w:rsidRDefault="008848A0" w:rsidP="00616F55">
            <w:pPr>
              <w:widowControl w:val="0"/>
              <w:jc w:val="center"/>
              <w:rPr>
                <w:sz w:val="20"/>
              </w:rPr>
            </w:pPr>
            <w:r>
              <w:rPr>
                <w:sz w:val="20"/>
              </w:rPr>
              <w:t>(.029)</w:t>
            </w: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.592</w:t>
            </w:r>
            <w:r w:rsidRPr="00795CA7">
              <w:rPr>
                <w:sz w:val="20"/>
                <w:vertAlign w:val="superscript"/>
              </w:rPr>
              <w:t>**</w:t>
            </w:r>
          </w:p>
          <w:p w:rsidR="008848A0" w:rsidRPr="00795CA7" w:rsidRDefault="008848A0" w:rsidP="00616F55">
            <w:pPr>
              <w:widowControl w:val="0"/>
              <w:jc w:val="center"/>
              <w:rPr>
                <w:sz w:val="20"/>
              </w:rPr>
            </w:pPr>
            <w:r w:rsidRPr="00795CA7">
              <w:rPr>
                <w:sz w:val="20"/>
              </w:rPr>
              <w:t>(.014)</w:t>
            </w:r>
          </w:p>
        </w:tc>
        <w:tc>
          <w:tcPr>
            <w:tcW w:w="1237" w:type="dxa"/>
          </w:tcPr>
          <w:p w:rsidR="008848A0" w:rsidRPr="00795CA7" w:rsidRDefault="008848A0" w:rsidP="00FB0929">
            <w:pPr>
              <w:widowControl w:val="0"/>
              <w:jc w:val="center"/>
              <w:rPr>
                <w:sz w:val="20"/>
              </w:rPr>
            </w:pPr>
            <w:r>
              <w:rPr>
                <w:sz w:val="20"/>
              </w:rPr>
              <w:t>.510</w:t>
            </w:r>
            <w:r>
              <w:rPr>
                <w:sz w:val="20"/>
                <w:vertAlign w:val="superscript"/>
              </w:rPr>
              <w:t>**</w:t>
            </w:r>
          </w:p>
          <w:p w:rsidR="008848A0" w:rsidRPr="00795CA7" w:rsidRDefault="008848A0" w:rsidP="00BB0180">
            <w:pPr>
              <w:widowControl w:val="0"/>
              <w:jc w:val="center"/>
              <w:rPr>
                <w:sz w:val="20"/>
              </w:rPr>
            </w:pPr>
            <w:r>
              <w:rPr>
                <w:sz w:val="20"/>
              </w:rPr>
              <w:t>(.033)</w:t>
            </w: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.221</w:t>
            </w:r>
            <w:r w:rsidRPr="00795CA7">
              <w:rPr>
                <w:sz w:val="20"/>
                <w:vertAlign w:val="superscript"/>
              </w:rPr>
              <w:t>**</w:t>
            </w:r>
          </w:p>
          <w:p w:rsidR="008848A0" w:rsidRPr="00795CA7" w:rsidRDefault="008848A0" w:rsidP="00616F55">
            <w:pPr>
              <w:widowControl w:val="0"/>
              <w:jc w:val="center"/>
              <w:rPr>
                <w:sz w:val="20"/>
              </w:rPr>
            </w:pPr>
            <w:r w:rsidRPr="00795CA7">
              <w:rPr>
                <w:sz w:val="20"/>
              </w:rPr>
              <w:t>(.024)</w:t>
            </w:r>
          </w:p>
        </w:tc>
        <w:tc>
          <w:tcPr>
            <w:tcW w:w="1237" w:type="dxa"/>
          </w:tcPr>
          <w:p w:rsidR="008848A0" w:rsidRDefault="008848A0" w:rsidP="00616F55">
            <w:pPr>
              <w:widowControl w:val="0"/>
              <w:jc w:val="center"/>
              <w:rPr>
                <w:sz w:val="20"/>
              </w:rPr>
            </w:pPr>
            <w:r>
              <w:rPr>
                <w:sz w:val="20"/>
              </w:rPr>
              <w:t>.368</w:t>
            </w:r>
            <w:r>
              <w:rPr>
                <w:sz w:val="20"/>
                <w:vertAlign w:val="superscript"/>
              </w:rPr>
              <w:t>**</w:t>
            </w:r>
          </w:p>
          <w:p w:rsidR="008848A0" w:rsidRPr="008848A0" w:rsidRDefault="008848A0" w:rsidP="00616F55">
            <w:pPr>
              <w:widowControl w:val="0"/>
              <w:jc w:val="center"/>
              <w:rPr>
                <w:sz w:val="20"/>
              </w:rPr>
            </w:pPr>
            <w:r>
              <w:rPr>
                <w:sz w:val="20"/>
              </w:rPr>
              <w:t>(.054)</w:t>
            </w: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.382</w:t>
            </w:r>
            <w:r w:rsidRPr="00795CA7">
              <w:rPr>
                <w:sz w:val="20"/>
                <w:vertAlign w:val="superscript"/>
              </w:rPr>
              <w:t>**</w:t>
            </w:r>
          </w:p>
          <w:p w:rsidR="008848A0" w:rsidRPr="00795CA7" w:rsidRDefault="008848A0" w:rsidP="00616F55">
            <w:pPr>
              <w:widowControl w:val="0"/>
              <w:jc w:val="center"/>
              <w:rPr>
                <w:sz w:val="20"/>
              </w:rPr>
            </w:pPr>
            <w:r w:rsidRPr="00795CA7">
              <w:rPr>
                <w:sz w:val="20"/>
              </w:rPr>
              <w:t>(.026)</w:t>
            </w:r>
          </w:p>
        </w:tc>
        <w:tc>
          <w:tcPr>
            <w:tcW w:w="1237" w:type="dxa"/>
          </w:tcPr>
          <w:p w:rsidR="008848A0" w:rsidRPr="00795CA7" w:rsidRDefault="008848A0" w:rsidP="008848A0">
            <w:pPr>
              <w:widowControl w:val="0"/>
              <w:jc w:val="center"/>
              <w:rPr>
                <w:sz w:val="20"/>
              </w:rPr>
            </w:pPr>
            <w:r w:rsidRPr="00795CA7">
              <w:rPr>
                <w:sz w:val="20"/>
              </w:rPr>
              <w:t>.</w:t>
            </w:r>
            <w:r>
              <w:rPr>
                <w:sz w:val="20"/>
              </w:rPr>
              <w:t>515</w:t>
            </w:r>
            <w:r w:rsidRPr="00795CA7">
              <w:rPr>
                <w:sz w:val="20"/>
                <w:vertAlign w:val="superscript"/>
              </w:rPr>
              <w:t>**</w:t>
            </w:r>
          </w:p>
          <w:p w:rsidR="008848A0" w:rsidRPr="00795CA7" w:rsidRDefault="008848A0" w:rsidP="008848A0">
            <w:pPr>
              <w:widowControl w:val="0"/>
              <w:jc w:val="center"/>
              <w:rPr>
                <w:sz w:val="20"/>
              </w:rPr>
            </w:pPr>
            <w:r w:rsidRPr="00795CA7">
              <w:rPr>
                <w:sz w:val="20"/>
              </w:rPr>
              <w:t>(.0</w:t>
            </w:r>
            <w:r>
              <w:rPr>
                <w:sz w:val="20"/>
              </w:rPr>
              <w:t>59</w:t>
            </w:r>
            <w:r w:rsidRPr="00795CA7">
              <w:rPr>
                <w:sz w:val="20"/>
              </w:rPr>
              <w:t>)</w:t>
            </w:r>
          </w:p>
        </w:tc>
      </w:tr>
      <w:tr w:rsidR="008848A0" w:rsidTr="00BB0180">
        <w:trPr>
          <w:jc w:val="center"/>
        </w:trPr>
        <w:tc>
          <w:tcPr>
            <w:tcW w:w="2126" w:type="dxa"/>
          </w:tcPr>
          <w:p w:rsidR="008848A0" w:rsidRPr="00795CA7" w:rsidRDefault="008848A0" w:rsidP="00616F55">
            <w:pPr>
              <w:widowControl w:val="0"/>
              <w:rPr>
                <w:sz w:val="20"/>
              </w:rPr>
            </w:pPr>
          </w:p>
        </w:tc>
        <w:tc>
          <w:tcPr>
            <w:tcW w:w="1238" w:type="dxa"/>
          </w:tcPr>
          <w:p w:rsidR="008848A0" w:rsidRPr="00795CA7" w:rsidRDefault="008848A0" w:rsidP="00616F55">
            <w:pPr>
              <w:widowControl w:val="0"/>
              <w:jc w:val="center"/>
              <w:rPr>
                <w:sz w:val="20"/>
              </w:rPr>
            </w:pPr>
          </w:p>
        </w:tc>
        <w:tc>
          <w:tcPr>
            <w:tcW w:w="1239" w:type="dxa"/>
          </w:tcPr>
          <w:p w:rsidR="008848A0" w:rsidRPr="00795CA7" w:rsidRDefault="008848A0" w:rsidP="00616F55">
            <w:pPr>
              <w:widowControl w:val="0"/>
              <w:jc w:val="center"/>
              <w:rPr>
                <w:sz w:val="20"/>
              </w:rPr>
            </w:pP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p>
        </w:tc>
      </w:tr>
      <w:tr w:rsidR="008848A0" w:rsidTr="00BB0180">
        <w:trPr>
          <w:jc w:val="center"/>
        </w:trPr>
        <w:tc>
          <w:tcPr>
            <w:tcW w:w="2126" w:type="dxa"/>
          </w:tcPr>
          <w:p w:rsidR="008848A0" w:rsidRPr="00795CA7" w:rsidRDefault="008848A0" w:rsidP="00616F55">
            <w:pPr>
              <w:widowControl w:val="0"/>
              <w:rPr>
                <w:sz w:val="20"/>
              </w:rPr>
            </w:pPr>
            <w:r w:rsidRPr="00795CA7">
              <w:rPr>
                <w:sz w:val="20"/>
              </w:rPr>
              <w:t>N</w:t>
            </w:r>
          </w:p>
        </w:tc>
        <w:tc>
          <w:tcPr>
            <w:tcW w:w="1238" w:type="dxa"/>
          </w:tcPr>
          <w:p w:rsidR="008848A0" w:rsidRPr="00795CA7" w:rsidRDefault="008848A0" w:rsidP="00616F55">
            <w:pPr>
              <w:widowControl w:val="0"/>
              <w:jc w:val="center"/>
              <w:rPr>
                <w:sz w:val="20"/>
              </w:rPr>
            </w:pPr>
            <w:r w:rsidRPr="00795CA7">
              <w:rPr>
                <w:sz w:val="20"/>
              </w:rPr>
              <w:t>1025</w:t>
            </w:r>
          </w:p>
        </w:tc>
        <w:tc>
          <w:tcPr>
            <w:tcW w:w="1239" w:type="dxa"/>
          </w:tcPr>
          <w:p w:rsidR="008848A0" w:rsidRPr="00795CA7" w:rsidRDefault="008848A0" w:rsidP="00616F55">
            <w:pPr>
              <w:widowControl w:val="0"/>
              <w:jc w:val="center"/>
              <w:rPr>
                <w:sz w:val="20"/>
              </w:rPr>
            </w:pPr>
            <w:r>
              <w:rPr>
                <w:sz w:val="20"/>
              </w:rPr>
              <w:t>1013</w:t>
            </w:r>
          </w:p>
        </w:tc>
        <w:tc>
          <w:tcPr>
            <w:tcW w:w="290"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1036</w:t>
            </w:r>
          </w:p>
        </w:tc>
        <w:tc>
          <w:tcPr>
            <w:tcW w:w="1237" w:type="dxa"/>
          </w:tcPr>
          <w:p w:rsidR="008848A0" w:rsidRPr="00795CA7" w:rsidRDefault="008848A0" w:rsidP="00616F55">
            <w:pPr>
              <w:widowControl w:val="0"/>
              <w:jc w:val="center"/>
              <w:rPr>
                <w:sz w:val="20"/>
              </w:rPr>
            </w:pPr>
            <w:r>
              <w:rPr>
                <w:sz w:val="20"/>
              </w:rPr>
              <w:t>1024</w:t>
            </w:r>
          </w:p>
        </w:tc>
        <w:tc>
          <w:tcPr>
            <w:tcW w:w="271"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1011</w:t>
            </w:r>
          </w:p>
        </w:tc>
        <w:tc>
          <w:tcPr>
            <w:tcW w:w="1237" w:type="dxa"/>
          </w:tcPr>
          <w:p w:rsidR="008848A0" w:rsidRPr="00795CA7" w:rsidRDefault="008848A0" w:rsidP="00616F55">
            <w:pPr>
              <w:widowControl w:val="0"/>
              <w:jc w:val="center"/>
              <w:rPr>
                <w:sz w:val="20"/>
              </w:rPr>
            </w:pPr>
            <w:r>
              <w:rPr>
                <w:sz w:val="20"/>
              </w:rPr>
              <w:t>1002</w:t>
            </w:r>
          </w:p>
        </w:tc>
        <w:tc>
          <w:tcPr>
            <w:tcW w:w="253" w:type="dxa"/>
          </w:tcPr>
          <w:p w:rsidR="008848A0" w:rsidRPr="00795CA7" w:rsidRDefault="008848A0" w:rsidP="00616F55">
            <w:pPr>
              <w:widowControl w:val="0"/>
              <w:jc w:val="center"/>
              <w:rPr>
                <w:sz w:val="20"/>
              </w:rPr>
            </w:pPr>
          </w:p>
        </w:tc>
        <w:tc>
          <w:tcPr>
            <w:tcW w:w="1237" w:type="dxa"/>
          </w:tcPr>
          <w:p w:rsidR="008848A0" w:rsidRPr="00795CA7" w:rsidRDefault="008848A0" w:rsidP="00616F55">
            <w:pPr>
              <w:widowControl w:val="0"/>
              <w:jc w:val="center"/>
              <w:rPr>
                <w:sz w:val="20"/>
              </w:rPr>
            </w:pPr>
            <w:r w:rsidRPr="00795CA7">
              <w:rPr>
                <w:sz w:val="20"/>
              </w:rPr>
              <w:t>101</w:t>
            </w:r>
            <w:r w:rsidR="00E6013D">
              <w:rPr>
                <w:sz w:val="20"/>
              </w:rPr>
              <w:t>9</w:t>
            </w:r>
          </w:p>
        </w:tc>
        <w:tc>
          <w:tcPr>
            <w:tcW w:w="1237" w:type="dxa"/>
          </w:tcPr>
          <w:p w:rsidR="008848A0" w:rsidRPr="00795CA7" w:rsidRDefault="008848A0" w:rsidP="00616F55">
            <w:pPr>
              <w:widowControl w:val="0"/>
              <w:jc w:val="center"/>
              <w:rPr>
                <w:sz w:val="20"/>
              </w:rPr>
            </w:pPr>
            <w:r>
              <w:rPr>
                <w:sz w:val="20"/>
              </w:rPr>
              <w:t>1009</w:t>
            </w:r>
          </w:p>
        </w:tc>
      </w:tr>
      <w:tr w:rsidR="008848A0" w:rsidTr="008848A0">
        <w:trPr>
          <w:jc w:val="center"/>
        </w:trPr>
        <w:tc>
          <w:tcPr>
            <w:tcW w:w="2126" w:type="dxa"/>
            <w:tcBorders>
              <w:bottom w:val="single" w:sz="4" w:space="0" w:color="auto"/>
            </w:tcBorders>
          </w:tcPr>
          <w:p w:rsidR="008848A0" w:rsidRPr="00795CA7" w:rsidRDefault="008848A0" w:rsidP="00616F55">
            <w:pPr>
              <w:widowControl w:val="0"/>
              <w:rPr>
                <w:sz w:val="20"/>
              </w:rPr>
            </w:pPr>
            <w:r w:rsidRPr="00795CA7">
              <w:rPr>
                <w:sz w:val="20"/>
              </w:rPr>
              <w:t>R</w:t>
            </w:r>
            <w:r w:rsidRPr="00795CA7">
              <w:rPr>
                <w:sz w:val="20"/>
                <w:vertAlign w:val="superscript"/>
              </w:rPr>
              <w:t>2</w:t>
            </w:r>
          </w:p>
        </w:tc>
        <w:tc>
          <w:tcPr>
            <w:tcW w:w="1238" w:type="dxa"/>
            <w:tcBorders>
              <w:bottom w:val="single" w:sz="4" w:space="0" w:color="auto"/>
            </w:tcBorders>
          </w:tcPr>
          <w:p w:rsidR="008848A0" w:rsidRPr="00795CA7" w:rsidRDefault="008848A0" w:rsidP="008848A0">
            <w:pPr>
              <w:widowControl w:val="0"/>
              <w:tabs>
                <w:tab w:val="left" w:pos="262"/>
                <w:tab w:val="center" w:pos="511"/>
              </w:tabs>
              <w:rPr>
                <w:sz w:val="20"/>
              </w:rPr>
            </w:pPr>
            <w:r>
              <w:rPr>
                <w:sz w:val="20"/>
              </w:rPr>
              <w:tab/>
            </w:r>
            <w:r>
              <w:rPr>
                <w:sz w:val="20"/>
              </w:rPr>
              <w:tab/>
            </w:r>
            <w:r w:rsidRPr="00795CA7">
              <w:rPr>
                <w:sz w:val="20"/>
              </w:rPr>
              <w:t>.04</w:t>
            </w:r>
          </w:p>
        </w:tc>
        <w:tc>
          <w:tcPr>
            <w:tcW w:w="1239" w:type="dxa"/>
            <w:tcBorders>
              <w:bottom w:val="single" w:sz="4" w:space="0" w:color="auto"/>
            </w:tcBorders>
          </w:tcPr>
          <w:p w:rsidR="008848A0" w:rsidRPr="00795CA7" w:rsidRDefault="008848A0" w:rsidP="00616F55">
            <w:pPr>
              <w:widowControl w:val="0"/>
              <w:jc w:val="center"/>
              <w:rPr>
                <w:sz w:val="20"/>
              </w:rPr>
            </w:pPr>
            <w:r>
              <w:rPr>
                <w:sz w:val="20"/>
              </w:rPr>
              <w:t>.05</w:t>
            </w:r>
          </w:p>
        </w:tc>
        <w:tc>
          <w:tcPr>
            <w:tcW w:w="290" w:type="dxa"/>
            <w:tcBorders>
              <w:bottom w:val="single" w:sz="4" w:space="0" w:color="auto"/>
            </w:tcBorders>
          </w:tcPr>
          <w:p w:rsidR="008848A0" w:rsidRPr="00795CA7" w:rsidRDefault="008848A0" w:rsidP="00616F55">
            <w:pPr>
              <w:widowControl w:val="0"/>
              <w:jc w:val="center"/>
              <w:rPr>
                <w:sz w:val="20"/>
              </w:rPr>
            </w:pPr>
          </w:p>
        </w:tc>
        <w:tc>
          <w:tcPr>
            <w:tcW w:w="1237" w:type="dxa"/>
            <w:tcBorders>
              <w:bottom w:val="single" w:sz="4" w:space="0" w:color="auto"/>
            </w:tcBorders>
          </w:tcPr>
          <w:p w:rsidR="008848A0" w:rsidRPr="00795CA7" w:rsidRDefault="008848A0" w:rsidP="00616F55">
            <w:pPr>
              <w:widowControl w:val="0"/>
              <w:jc w:val="center"/>
              <w:rPr>
                <w:sz w:val="20"/>
              </w:rPr>
            </w:pPr>
            <w:r w:rsidRPr="00795CA7">
              <w:rPr>
                <w:sz w:val="20"/>
              </w:rPr>
              <w:t>.00</w:t>
            </w:r>
          </w:p>
        </w:tc>
        <w:tc>
          <w:tcPr>
            <w:tcW w:w="1237" w:type="dxa"/>
            <w:tcBorders>
              <w:bottom w:val="single" w:sz="4" w:space="0" w:color="auto"/>
            </w:tcBorders>
          </w:tcPr>
          <w:p w:rsidR="008848A0" w:rsidRPr="00795CA7" w:rsidRDefault="008848A0" w:rsidP="00616F55">
            <w:pPr>
              <w:widowControl w:val="0"/>
              <w:jc w:val="center"/>
              <w:rPr>
                <w:sz w:val="20"/>
              </w:rPr>
            </w:pPr>
            <w:r>
              <w:rPr>
                <w:sz w:val="20"/>
              </w:rPr>
              <w:t>.02</w:t>
            </w:r>
          </w:p>
        </w:tc>
        <w:tc>
          <w:tcPr>
            <w:tcW w:w="271" w:type="dxa"/>
            <w:tcBorders>
              <w:bottom w:val="single" w:sz="4" w:space="0" w:color="auto"/>
            </w:tcBorders>
          </w:tcPr>
          <w:p w:rsidR="008848A0" w:rsidRPr="00795CA7" w:rsidRDefault="008848A0" w:rsidP="00616F55">
            <w:pPr>
              <w:widowControl w:val="0"/>
              <w:jc w:val="center"/>
              <w:rPr>
                <w:sz w:val="20"/>
              </w:rPr>
            </w:pPr>
          </w:p>
        </w:tc>
        <w:tc>
          <w:tcPr>
            <w:tcW w:w="1237" w:type="dxa"/>
            <w:tcBorders>
              <w:bottom w:val="single" w:sz="4" w:space="0" w:color="auto"/>
            </w:tcBorders>
          </w:tcPr>
          <w:p w:rsidR="008848A0" w:rsidRPr="00795CA7" w:rsidRDefault="008848A0" w:rsidP="00616F55">
            <w:pPr>
              <w:widowControl w:val="0"/>
              <w:jc w:val="center"/>
              <w:rPr>
                <w:sz w:val="20"/>
              </w:rPr>
            </w:pPr>
            <w:r w:rsidRPr="00795CA7">
              <w:rPr>
                <w:sz w:val="20"/>
              </w:rPr>
              <w:t>.02</w:t>
            </w:r>
          </w:p>
        </w:tc>
        <w:tc>
          <w:tcPr>
            <w:tcW w:w="1237" w:type="dxa"/>
            <w:tcBorders>
              <w:bottom w:val="single" w:sz="4" w:space="0" w:color="auto"/>
            </w:tcBorders>
          </w:tcPr>
          <w:p w:rsidR="008848A0" w:rsidRPr="00795CA7" w:rsidRDefault="008848A0" w:rsidP="00616F55">
            <w:pPr>
              <w:widowControl w:val="0"/>
              <w:jc w:val="center"/>
              <w:rPr>
                <w:sz w:val="20"/>
              </w:rPr>
            </w:pPr>
            <w:r>
              <w:rPr>
                <w:sz w:val="20"/>
              </w:rPr>
              <w:t>.03</w:t>
            </w:r>
          </w:p>
        </w:tc>
        <w:tc>
          <w:tcPr>
            <w:tcW w:w="253" w:type="dxa"/>
            <w:tcBorders>
              <w:bottom w:val="single" w:sz="4" w:space="0" w:color="auto"/>
            </w:tcBorders>
          </w:tcPr>
          <w:p w:rsidR="008848A0" w:rsidRPr="00795CA7" w:rsidRDefault="008848A0" w:rsidP="00616F55">
            <w:pPr>
              <w:widowControl w:val="0"/>
              <w:jc w:val="center"/>
              <w:rPr>
                <w:sz w:val="20"/>
              </w:rPr>
            </w:pPr>
          </w:p>
        </w:tc>
        <w:tc>
          <w:tcPr>
            <w:tcW w:w="1237" w:type="dxa"/>
            <w:tcBorders>
              <w:bottom w:val="single" w:sz="4" w:space="0" w:color="auto"/>
            </w:tcBorders>
          </w:tcPr>
          <w:p w:rsidR="008848A0" w:rsidRPr="00795CA7" w:rsidRDefault="008848A0" w:rsidP="00616F55">
            <w:pPr>
              <w:widowControl w:val="0"/>
              <w:jc w:val="center"/>
              <w:rPr>
                <w:sz w:val="20"/>
              </w:rPr>
            </w:pPr>
            <w:r w:rsidRPr="00795CA7">
              <w:rPr>
                <w:sz w:val="20"/>
              </w:rPr>
              <w:t>.01</w:t>
            </w:r>
          </w:p>
        </w:tc>
        <w:tc>
          <w:tcPr>
            <w:tcW w:w="1237" w:type="dxa"/>
            <w:tcBorders>
              <w:bottom w:val="single" w:sz="4" w:space="0" w:color="auto"/>
            </w:tcBorders>
          </w:tcPr>
          <w:p w:rsidR="008848A0" w:rsidRPr="00795CA7" w:rsidRDefault="008848A0" w:rsidP="00616F55">
            <w:pPr>
              <w:widowControl w:val="0"/>
              <w:jc w:val="center"/>
              <w:rPr>
                <w:sz w:val="20"/>
              </w:rPr>
            </w:pPr>
            <w:r>
              <w:rPr>
                <w:sz w:val="20"/>
              </w:rPr>
              <w:t>.02</w:t>
            </w:r>
          </w:p>
        </w:tc>
      </w:tr>
      <w:tr w:rsidR="008848A0" w:rsidTr="008848A0">
        <w:trPr>
          <w:jc w:val="center"/>
        </w:trPr>
        <w:tc>
          <w:tcPr>
            <w:tcW w:w="12839" w:type="dxa"/>
            <w:gridSpan w:val="12"/>
            <w:tcBorders>
              <w:top w:val="single" w:sz="4" w:space="0" w:color="auto"/>
            </w:tcBorders>
          </w:tcPr>
          <w:p w:rsidR="008848A0" w:rsidRPr="003C4E8B" w:rsidRDefault="008848A0" w:rsidP="008848A0">
            <w:pPr>
              <w:widowControl w:val="0"/>
              <w:rPr>
                <w:sz w:val="20"/>
              </w:rPr>
            </w:pPr>
            <w:r w:rsidRPr="003C4E8B">
              <w:rPr>
                <w:sz w:val="20"/>
              </w:rPr>
              <w:t>Note: OLS regression coefficients. Standard errors in parentheses. All variables recoded to lie between 0 and 1.</w:t>
            </w:r>
            <w:r>
              <w:rPr>
                <w:sz w:val="20"/>
              </w:rPr>
              <w:t xml:space="preserve"> Omitted category represented by the constant is “Other Party Wins.”</w:t>
            </w:r>
            <w:r w:rsidRPr="003C4E8B">
              <w:rPr>
                <w:sz w:val="20"/>
              </w:rPr>
              <w:t xml:space="preserve"> </w:t>
            </w:r>
          </w:p>
          <w:p w:rsidR="008848A0" w:rsidRDefault="008848A0" w:rsidP="008848A0">
            <w:pPr>
              <w:widowControl w:val="0"/>
              <w:rPr>
                <w:sz w:val="20"/>
              </w:rPr>
            </w:pPr>
            <w:r w:rsidRPr="003C4E8B">
              <w:rPr>
                <w:sz w:val="20"/>
              </w:rPr>
              <w:t>**</w:t>
            </w:r>
            <w:r w:rsidRPr="003C4E8B">
              <w:rPr>
                <w:i/>
                <w:sz w:val="20"/>
              </w:rPr>
              <w:t>p</w:t>
            </w:r>
            <w:r w:rsidRPr="003C4E8B">
              <w:rPr>
                <w:sz w:val="20"/>
              </w:rPr>
              <w:t>&lt;.01; *</w:t>
            </w:r>
            <w:r w:rsidRPr="003C4E8B">
              <w:rPr>
                <w:i/>
                <w:sz w:val="20"/>
              </w:rPr>
              <w:t>p</w:t>
            </w:r>
            <w:r w:rsidRPr="003C4E8B">
              <w:rPr>
                <w:sz w:val="20"/>
              </w:rPr>
              <w:t>&lt;.05; +</w:t>
            </w:r>
            <w:r w:rsidRPr="003C4E8B">
              <w:rPr>
                <w:i/>
                <w:sz w:val="20"/>
              </w:rPr>
              <w:t>p</w:t>
            </w:r>
            <w:r w:rsidRPr="003C4E8B">
              <w:rPr>
                <w:sz w:val="20"/>
              </w:rPr>
              <w:t>&lt;.10 (two-tailed)</w:t>
            </w:r>
          </w:p>
        </w:tc>
      </w:tr>
    </w:tbl>
    <w:p w:rsidR="00BF72C3" w:rsidRDefault="00BF72C3" w:rsidP="00616F55">
      <w:pPr>
        <w:widowControl w:val="0"/>
        <w:spacing w:line="480" w:lineRule="auto"/>
        <w:rPr>
          <w:spacing w:val="-10"/>
        </w:rPr>
      </w:pPr>
    </w:p>
    <w:p w:rsidR="00036BE0" w:rsidRDefault="00036BE0" w:rsidP="00616F55">
      <w:pPr>
        <w:widowControl w:val="0"/>
        <w:rPr>
          <w:b/>
        </w:rPr>
      </w:pPr>
      <w:r>
        <w:br w:type="page"/>
      </w:r>
    </w:p>
    <w:p w:rsidR="00795CA7" w:rsidRDefault="00795CA7" w:rsidP="00616F55">
      <w:pPr>
        <w:widowControl w:val="0"/>
      </w:pPr>
    </w:p>
    <w:tbl>
      <w:tblPr>
        <w:tblStyle w:val="TableGrid"/>
        <w:tblW w:w="0" w:type="auto"/>
        <w:jc w:val="center"/>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2"/>
        <w:gridCol w:w="1776"/>
        <w:gridCol w:w="1890"/>
        <w:gridCol w:w="236"/>
        <w:gridCol w:w="1890"/>
        <w:gridCol w:w="1890"/>
      </w:tblGrid>
      <w:tr w:rsidR="0095028D" w:rsidTr="0095028D">
        <w:trPr>
          <w:jc w:val="center"/>
        </w:trPr>
        <w:tc>
          <w:tcPr>
            <w:tcW w:w="10294" w:type="dxa"/>
            <w:gridSpan w:val="6"/>
          </w:tcPr>
          <w:p w:rsidR="0095028D" w:rsidRPr="0095028D" w:rsidRDefault="0095028D" w:rsidP="0095028D">
            <w:pPr>
              <w:widowControl w:val="0"/>
              <w:rPr>
                <w:b/>
              </w:rPr>
            </w:pPr>
            <w:r>
              <w:rPr>
                <w:b/>
              </w:rPr>
              <w:t>Table 2</w:t>
            </w:r>
            <w:r w:rsidRPr="00752AD2">
              <w:rPr>
                <w:b/>
              </w:rPr>
              <w:t xml:space="preserve">: </w:t>
            </w:r>
            <w:r>
              <w:rPr>
                <w:b/>
              </w:rPr>
              <w:t>Results of Study 1, The Effect of the Outcomes of Negotiation (Leader Evaluations)</w:t>
            </w:r>
          </w:p>
        </w:tc>
      </w:tr>
      <w:tr w:rsidR="0095028D" w:rsidTr="0095028D">
        <w:trPr>
          <w:jc w:val="center"/>
        </w:trPr>
        <w:tc>
          <w:tcPr>
            <w:tcW w:w="2612" w:type="dxa"/>
            <w:tcBorders>
              <w:top w:val="single" w:sz="4" w:space="0" w:color="auto"/>
            </w:tcBorders>
          </w:tcPr>
          <w:p w:rsidR="0095028D" w:rsidRDefault="0095028D" w:rsidP="00616F55">
            <w:pPr>
              <w:widowControl w:val="0"/>
            </w:pPr>
          </w:p>
        </w:tc>
        <w:tc>
          <w:tcPr>
            <w:tcW w:w="3666" w:type="dxa"/>
            <w:gridSpan w:val="2"/>
            <w:tcBorders>
              <w:top w:val="single" w:sz="4" w:space="0" w:color="auto"/>
              <w:bottom w:val="single" w:sz="4" w:space="0" w:color="auto"/>
            </w:tcBorders>
          </w:tcPr>
          <w:p w:rsidR="0095028D" w:rsidRPr="0095028D" w:rsidRDefault="0095028D" w:rsidP="00616F55">
            <w:pPr>
              <w:widowControl w:val="0"/>
              <w:jc w:val="center"/>
            </w:pPr>
            <w:r w:rsidRPr="0095028D">
              <w:t xml:space="preserve">Other Leader’s Bipartisanship </w:t>
            </w:r>
          </w:p>
        </w:tc>
        <w:tc>
          <w:tcPr>
            <w:tcW w:w="236" w:type="dxa"/>
            <w:tcBorders>
              <w:top w:val="single" w:sz="4" w:space="0" w:color="auto"/>
            </w:tcBorders>
          </w:tcPr>
          <w:p w:rsidR="0095028D" w:rsidRPr="0095028D" w:rsidRDefault="0095028D" w:rsidP="00616F55">
            <w:pPr>
              <w:widowControl w:val="0"/>
              <w:jc w:val="center"/>
            </w:pPr>
          </w:p>
        </w:tc>
        <w:tc>
          <w:tcPr>
            <w:tcW w:w="3780" w:type="dxa"/>
            <w:gridSpan w:val="2"/>
            <w:tcBorders>
              <w:top w:val="single" w:sz="4" w:space="0" w:color="auto"/>
              <w:bottom w:val="single" w:sz="4" w:space="0" w:color="auto"/>
            </w:tcBorders>
          </w:tcPr>
          <w:p w:rsidR="0095028D" w:rsidRPr="0095028D" w:rsidRDefault="0095028D" w:rsidP="00616F55">
            <w:pPr>
              <w:widowControl w:val="0"/>
              <w:jc w:val="center"/>
            </w:pPr>
            <w:r w:rsidRPr="0095028D">
              <w:t>Own Leader’s Bipartisanship</w:t>
            </w:r>
          </w:p>
        </w:tc>
      </w:tr>
      <w:tr w:rsidR="00C7739A" w:rsidRPr="00F37423" w:rsidTr="0095028D">
        <w:trPr>
          <w:jc w:val="center"/>
        </w:trPr>
        <w:tc>
          <w:tcPr>
            <w:tcW w:w="2612" w:type="dxa"/>
          </w:tcPr>
          <w:p w:rsidR="00C7739A" w:rsidRPr="00F37423" w:rsidRDefault="00C7739A" w:rsidP="00616F55">
            <w:pPr>
              <w:widowControl w:val="0"/>
              <w:rPr>
                <w:sz w:val="12"/>
                <w:szCs w:val="12"/>
              </w:rPr>
            </w:pPr>
          </w:p>
        </w:tc>
        <w:tc>
          <w:tcPr>
            <w:tcW w:w="1776" w:type="dxa"/>
            <w:tcBorders>
              <w:top w:val="single" w:sz="4" w:space="0" w:color="auto"/>
            </w:tcBorders>
          </w:tcPr>
          <w:p w:rsidR="00C7739A" w:rsidRPr="00F37423" w:rsidRDefault="00C7739A" w:rsidP="00616F55">
            <w:pPr>
              <w:widowControl w:val="0"/>
              <w:jc w:val="center"/>
              <w:rPr>
                <w:sz w:val="12"/>
                <w:szCs w:val="12"/>
              </w:rPr>
            </w:pPr>
          </w:p>
        </w:tc>
        <w:tc>
          <w:tcPr>
            <w:tcW w:w="1890" w:type="dxa"/>
            <w:tcBorders>
              <w:top w:val="single" w:sz="4" w:space="0" w:color="auto"/>
            </w:tcBorders>
          </w:tcPr>
          <w:p w:rsidR="00C7739A" w:rsidRPr="00F37423" w:rsidRDefault="00C7739A" w:rsidP="00616F55">
            <w:pPr>
              <w:widowControl w:val="0"/>
              <w:jc w:val="center"/>
              <w:rPr>
                <w:sz w:val="12"/>
                <w:szCs w:val="12"/>
              </w:rPr>
            </w:pPr>
          </w:p>
        </w:tc>
        <w:tc>
          <w:tcPr>
            <w:tcW w:w="236" w:type="dxa"/>
          </w:tcPr>
          <w:p w:rsidR="00C7739A" w:rsidRPr="00F37423" w:rsidRDefault="00C7739A" w:rsidP="00616F55">
            <w:pPr>
              <w:widowControl w:val="0"/>
              <w:jc w:val="center"/>
              <w:rPr>
                <w:sz w:val="12"/>
                <w:szCs w:val="12"/>
              </w:rPr>
            </w:pPr>
          </w:p>
        </w:tc>
        <w:tc>
          <w:tcPr>
            <w:tcW w:w="1890" w:type="dxa"/>
            <w:tcBorders>
              <w:top w:val="single" w:sz="4" w:space="0" w:color="auto"/>
            </w:tcBorders>
          </w:tcPr>
          <w:p w:rsidR="00C7739A" w:rsidRPr="00F37423" w:rsidRDefault="00C7739A" w:rsidP="00616F55">
            <w:pPr>
              <w:widowControl w:val="0"/>
              <w:jc w:val="center"/>
              <w:rPr>
                <w:sz w:val="12"/>
                <w:szCs w:val="12"/>
              </w:rPr>
            </w:pPr>
          </w:p>
        </w:tc>
        <w:tc>
          <w:tcPr>
            <w:tcW w:w="1890" w:type="dxa"/>
            <w:tcBorders>
              <w:top w:val="single" w:sz="4" w:space="0" w:color="auto"/>
            </w:tcBorders>
          </w:tcPr>
          <w:p w:rsidR="00C7739A" w:rsidRPr="00F37423" w:rsidRDefault="00C7739A" w:rsidP="00616F55">
            <w:pPr>
              <w:widowControl w:val="0"/>
              <w:jc w:val="center"/>
              <w:rPr>
                <w:sz w:val="12"/>
                <w:szCs w:val="12"/>
              </w:rPr>
            </w:pPr>
          </w:p>
        </w:tc>
      </w:tr>
      <w:tr w:rsidR="00C7739A" w:rsidTr="00C7739A">
        <w:trPr>
          <w:jc w:val="center"/>
        </w:trPr>
        <w:tc>
          <w:tcPr>
            <w:tcW w:w="2612" w:type="dxa"/>
          </w:tcPr>
          <w:p w:rsidR="00C7739A" w:rsidRDefault="00C7739A" w:rsidP="00616F55">
            <w:pPr>
              <w:widowControl w:val="0"/>
            </w:pPr>
            <w:r>
              <w:t xml:space="preserve">Leader Concedes </w:t>
            </w:r>
          </w:p>
        </w:tc>
        <w:tc>
          <w:tcPr>
            <w:tcW w:w="1776" w:type="dxa"/>
          </w:tcPr>
          <w:p w:rsidR="00C7739A" w:rsidRDefault="00C7739A" w:rsidP="00616F55">
            <w:pPr>
              <w:widowControl w:val="0"/>
              <w:jc w:val="center"/>
            </w:pPr>
            <w:r>
              <w:t>.081</w:t>
            </w:r>
            <w:r>
              <w:rPr>
                <w:vertAlign w:val="superscript"/>
              </w:rPr>
              <w:t>**</w:t>
            </w:r>
          </w:p>
          <w:p w:rsidR="00C7739A" w:rsidRDefault="00C7739A" w:rsidP="00616F55">
            <w:pPr>
              <w:widowControl w:val="0"/>
              <w:jc w:val="center"/>
            </w:pPr>
            <w:r>
              <w:t>(.020)</w:t>
            </w:r>
          </w:p>
          <w:p w:rsidR="00C7739A" w:rsidRDefault="00C7739A" w:rsidP="00616F55">
            <w:pPr>
              <w:widowControl w:val="0"/>
              <w:jc w:val="center"/>
            </w:pPr>
          </w:p>
        </w:tc>
        <w:tc>
          <w:tcPr>
            <w:tcW w:w="1890" w:type="dxa"/>
          </w:tcPr>
          <w:p w:rsidR="00C7739A" w:rsidRDefault="00C7739A" w:rsidP="00C7739A">
            <w:pPr>
              <w:widowControl w:val="0"/>
              <w:jc w:val="center"/>
            </w:pPr>
            <w:r>
              <w:t>.021</w:t>
            </w:r>
          </w:p>
          <w:p w:rsidR="00C7739A" w:rsidRDefault="00C7739A" w:rsidP="00C7739A">
            <w:pPr>
              <w:widowControl w:val="0"/>
              <w:jc w:val="center"/>
            </w:pPr>
            <w:r>
              <w:t>(.045)</w:t>
            </w:r>
          </w:p>
        </w:tc>
        <w:tc>
          <w:tcPr>
            <w:tcW w:w="236" w:type="dxa"/>
          </w:tcPr>
          <w:p w:rsidR="00C7739A" w:rsidRDefault="00C7739A" w:rsidP="00616F55">
            <w:pPr>
              <w:widowControl w:val="0"/>
              <w:jc w:val="center"/>
            </w:pPr>
          </w:p>
        </w:tc>
        <w:tc>
          <w:tcPr>
            <w:tcW w:w="1890" w:type="dxa"/>
          </w:tcPr>
          <w:p w:rsidR="00C7739A" w:rsidRDefault="00C7739A" w:rsidP="00FB0929">
            <w:pPr>
              <w:widowControl w:val="0"/>
              <w:jc w:val="center"/>
            </w:pPr>
            <w:r>
              <w:t>.035</w:t>
            </w:r>
            <w:r>
              <w:rPr>
                <w:vertAlign w:val="superscript"/>
              </w:rPr>
              <w:t>+</w:t>
            </w:r>
          </w:p>
          <w:p w:rsidR="00C7739A" w:rsidRDefault="00C7739A" w:rsidP="00616F55">
            <w:pPr>
              <w:widowControl w:val="0"/>
              <w:jc w:val="center"/>
            </w:pPr>
            <w:r>
              <w:t>(.019)</w:t>
            </w:r>
          </w:p>
        </w:tc>
        <w:tc>
          <w:tcPr>
            <w:tcW w:w="1890" w:type="dxa"/>
          </w:tcPr>
          <w:p w:rsidR="00C7739A" w:rsidRDefault="00C7739A" w:rsidP="00FB0929">
            <w:pPr>
              <w:widowControl w:val="0"/>
              <w:jc w:val="center"/>
            </w:pPr>
            <w:r>
              <w:t>-.043</w:t>
            </w:r>
          </w:p>
          <w:p w:rsidR="00C7739A" w:rsidRDefault="00C7739A" w:rsidP="00C7739A">
            <w:pPr>
              <w:widowControl w:val="0"/>
              <w:jc w:val="center"/>
            </w:pPr>
            <w:r>
              <w:t>(.041)</w:t>
            </w:r>
          </w:p>
        </w:tc>
      </w:tr>
      <w:tr w:rsidR="00C7739A" w:rsidTr="00C7739A">
        <w:trPr>
          <w:jc w:val="center"/>
        </w:trPr>
        <w:tc>
          <w:tcPr>
            <w:tcW w:w="2612" w:type="dxa"/>
          </w:tcPr>
          <w:p w:rsidR="00C7739A" w:rsidRDefault="00C7739A" w:rsidP="00616F55">
            <w:pPr>
              <w:widowControl w:val="0"/>
            </w:pPr>
            <w:r>
              <w:t>Leader Splits</w:t>
            </w:r>
          </w:p>
        </w:tc>
        <w:tc>
          <w:tcPr>
            <w:tcW w:w="1776" w:type="dxa"/>
          </w:tcPr>
          <w:p w:rsidR="00C7739A" w:rsidRDefault="00C7739A" w:rsidP="00616F55">
            <w:pPr>
              <w:widowControl w:val="0"/>
              <w:jc w:val="center"/>
            </w:pPr>
            <w:r>
              <w:t>.111</w:t>
            </w:r>
            <w:r>
              <w:rPr>
                <w:vertAlign w:val="superscript"/>
              </w:rPr>
              <w:t>**</w:t>
            </w:r>
          </w:p>
          <w:p w:rsidR="00C7739A" w:rsidRDefault="00C7739A" w:rsidP="00616F55">
            <w:pPr>
              <w:widowControl w:val="0"/>
              <w:jc w:val="center"/>
            </w:pPr>
            <w:r>
              <w:t>(.021)</w:t>
            </w:r>
          </w:p>
          <w:p w:rsidR="00C7739A" w:rsidRDefault="00C7739A" w:rsidP="00616F55">
            <w:pPr>
              <w:widowControl w:val="0"/>
              <w:jc w:val="center"/>
            </w:pPr>
          </w:p>
        </w:tc>
        <w:tc>
          <w:tcPr>
            <w:tcW w:w="1890" w:type="dxa"/>
          </w:tcPr>
          <w:p w:rsidR="00C7739A" w:rsidRDefault="00C7739A" w:rsidP="00616F55">
            <w:pPr>
              <w:widowControl w:val="0"/>
              <w:jc w:val="center"/>
            </w:pPr>
            <w:r>
              <w:t>.042</w:t>
            </w:r>
          </w:p>
          <w:p w:rsidR="00C7739A" w:rsidRDefault="00C7739A" w:rsidP="00616F55">
            <w:pPr>
              <w:widowControl w:val="0"/>
              <w:jc w:val="center"/>
            </w:pPr>
            <w:r>
              <w:t>(.046)</w:t>
            </w:r>
          </w:p>
        </w:tc>
        <w:tc>
          <w:tcPr>
            <w:tcW w:w="236" w:type="dxa"/>
          </w:tcPr>
          <w:p w:rsidR="00C7739A" w:rsidRDefault="00C7739A" w:rsidP="00616F55">
            <w:pPr>
              <w:widowControl w:val="0"/>
              <w:jc w:val="center"/>
            </w:pPr>
          </w:p>
        </w:tc>
        <w:tc>
          <w:tcPr>
            <w:tcW w:w="1890" w:type="dxa"/>
          </w:tcPr>
          <w:p w:rsidR="00C7739A" w:rsidRDefault="00C7739A" w:rsidP="00FB0929">
            <w:pPr>
              <w:widowControl w:val="0"/>
              <w:jc w:val="center"/>
            </w:pPr>
            <w:r>
              <w:t>.069</w:t>
            </w:r>
            <w:r>
              <w:rPr>
                <w:vertAlign w:val="superscript"/>
              </w:rPr>
              <w:t>**</w:t>
            </w:r>
          </w:p>
          <w:p w:rsidR="00C7739A" w:rsidRDefault="00C7739A" w:rsidP="00616F55">
            <w:pPr>
              <w:widowControl w:val="0"/>
              <w:jc w:val="center"/>
            </w:pPr>
            <w:r>
              <w:t>(.019)</w:t>
            </w:r>
          </w:p>
        </w:tc>
        <w:tc>
          <w:tcPr>
            <w:tcW w:w="1890" w:type="dxa"/>
          </w:tcPr>
          <w:p w:rsidR="00C7739A" w:rsidRDefault="00C7739A" w:rsidP="00FB0929">
            <w:pPr>
              <w:widowControl w:val="0"/>
              <w:jc w:val="center"/>
            </w:pPr>
            <w:r>
              <w:t>-.006</w:t>
            </w:r>
          </w:p>
          <w:p w:rsidR="00C7739A" w:rsidRDefault="00C7739A" w:rsidP="00C7739A">
            <w:pPr>
              <w:widowControl w:val="0"/>
              <w:jc w:val="center"/>
            </w:pPr>
            <w:r>
              <w:t>(.041)</w:t>
            </w:r>
          </w:p>
        </w:tc>
      </w:tr>
      <w:tr w:rsidR="0095028D" w:rsidTr="00C7739A">
        <w:trPr>
          <w:jc w:val="center"/>
        </w:trPr>
        <w:tc>
          <w:tcPr>
            <w:tcW w:w="2612" w:type="dxa"/>
          </w:tcPr>
          <w:p w:rsidR="0095028D" w:rsidRPr="00C7739A" w:rsidRDefault="0095028D" w:rsidP="00FB0929">
            <w:pPr>
              <w:widowControl w:val="0"/>
            </w:pPr>
            <w:r w:rsidRPr="00C7739A">
              <w:t>Abstract Bipartisanship</w:t>
            </w:r>
          </w:p>
          <w:p w:rsidR="0095028D" w:rsidRPr="00C7739A" w:rsidRDefault="0095028D" w:rsidP="00616F55">
            <w:pPr>
              <w:widowControl w:val="0"/>
            </w:pPr>
          </w:p>
        </w:tc>
        <w:tc>
          <w:tcPr>
            <w:tcW w:w="1776" w:type="dxa"/>
          </w:tcPr>
          <w:p w:rsidR="0095028D" w:rsidRDefault="0095028D" w:rsidP="00616F55">
            <w:pPr>
              <w:widowControl w:val="0"/>
              <w:jc w:val="center"/>
            </w:pPr>
            <w:r>
              <w:sym w:font="Symbol" w:char="F0BE"/>
            </w:r>
            <w:r>
              <w:sym w:font="Symbol" w:char="F0BE"/>
            </w:r>
          </w:p>
        </w:tc>
        <w:tc>
          <w:tcPr>
            <w:tcW w:w="1890" w:type="dxa"/>
          </w:tcPr>
          <w:p w:rsidR="0095028D" w:rsidRDefault="0095028D" w:rsidP="00616F55">
            <w:pPr>
              <w:widowControl w:val="0"/>
              <w:jc w:val="center"/>
            </w:pPr>
            <w:r>
              <w:t>-.028</w:t>
            </w:r>
          </w:p>
          <w:p w:rsidR="0095028D" w:rsidRDefault="0095028D" w:rsidP="00616F55">
            <w:pPr>
              <w:widowControl w:val="0"/>
              <w:jc w:val="center"/>
            </w:pPr>
            <w:r>
              <w:t>(.037)</w:t>
            </w:r>
          </w:p>
          <w:p w:rsidR="0095028D" w:rsidRDefault="0095028D" w:rsidP="00616F55">
            <w:pPr>
              <w:widowControl w:val="0"/>
              <w:jc w:val="center"/>
            </w:pPr>
          </w:p>
        </w:tc>
        <w:tc>
          <w:tcPr>
            <w:tcW w:w="236" w:type="dxa"/>
          </w:tcPr>
          <w:p w:rsidR="0095028D" w:rsidRDefault="0095028D" w:rsidP="00616F55">
            <w:pPr>
              <w:widowControl w:val="0"/>
              <w:jc w:val="center"/>
            </w:pPr>
          </w:p>
        </w:tc>
        <w:tc>
          <w:tcPr>
            <w:tcW w:w="1890" w:type="dxa"/>
          </w:tcPr>
          <w:p w:rsidR="0095028D" w:rsidRDefault="0095028D" w:rsidP="00FB0929">
            <w:pPr>
              <w:widowControl w:val="0"/>
              <w:jc w:val="center"/>
            </w:pPr>
            <w:r>
              <w:sym w:font="Symbol" w:char="F0BE"/>
            </w:r>
            <w:r>
              <w:sym w:font="Symbol" w:char="F0BE"/>
            </w:r>
          </w:p>
        </w:tc>
        <w:tc>
          <w:tcPr>
            <w:tcW w:w="1890" w:type="dxa"/>
          </w:tcPr>
          <w:p w:rsidR="0095028D" w:rsidRDefault="0095028D" w:rsidP="00FB0929">
            <w:pPr>
              <w:widowControl w:val="0"/>
              <w:jc w:val="center"/>
            </w:pPr>
            <w:r>
              <w:t>-.032</w:t>
            </w:r>
          </w:p>
          <w:p w:rsidR="0095028D" w:rsidRDefault="0095028D" w:rsidP="00FB0929">
            <w:pPr>
              <w:widowControl w:val="0"/>
              <w:jc w:val="center"/>
            </w:pPr>
            <w:r>
              <w:t>(.032)</w:t>
            </w:r>
          </w:p>
          <w:p w:rsidR="0095028D" w:rsidRDefault="0095028D" w:rsidP="00616F55">
            <w:pPr>
              <w:widowControl w:val="0"/>
              <w:jc w:val="center"/>
            </w:pPr>
          </w:p>
        </w:tc>
      </w:tr>
      <w:tr w:rsidR="0095028D" w:rsidTr="00C7739A">
        <w:trPr>
          <w:jc w:val="center"/>
        </w:trPr>
        <w:tc>
          <w:tcPr>
            <w:tcW w:w="2612" w:type="dxa"/>
          </w:tcPr>
          <w:p w:rsidR="0095028D" w:rsidRPr="00C7739A" w:rsidRDefault="0095028D" w:rsidP="00FB0929">
            <w:pPr>
              <w:widowControl w:val="0"/>
            </w:pPr>
            <w:r>
              <w:t>Leader Concedes</w:t>
            </w:r>
            <w:r w:rsidRPr="00C7739A">
              <w:t xml:space="preserve"> x </w:t>
            </w:r>
          </w:p>
          <w:p w:rsidR="0095028D" w:rsidRPr="00C7739A" w:rsidRDefault="0095028D" w:rsidP="00FB0929">
            <w:pPr>
              <w:widowControl w:val="0"/>
            </w:pPr>
            <w:r w:rsidRPr="00C7739A">
              <w:t>Abstract Bipartisanship</w:t>
            </w:r>
          </w:p>
          <w:p w:rsidR="0095028D" w:rsidRPr="00C7739A" w:rsidRDefault="0095028D" w:rsidP="00616F55">
            <w:pPr>
              <w:widowControl w:val="0"/>
            </w:pPr>
          </w:p>
        </w:tc>
        <w:tc>
          <w:tcPr>
            <w:tcW w:w="1776" w:type="dxa"/>
          </w:tcPr>
          <w:p w:rsidR="0095028D" w:rsidRDefault="0095028D" w:rsidP="00616F55">
            <w:pPr>
              <w:widowControl w:val="0"/>
              <w:jc w:val="center"/>
            </w:pPr>
            <w:r>
              <w:sym w:font="Symbol" w:char="F0BE"/>
            </w:r>
            <w:r>
              <w:sym w:font="Symbol" w:char="F0BE"/>
            </w:r>
          </w:p>
        </w:tc>
        <w:tc>
          <w:tcPr>
            <w:tcW w:w="1890" w:type="dxa"/>
          </w:tcPr>
          <w:p w:rsidR="0095028D" w:rsidRDefault="0095028D" w:rsidP="00616F55">
            <w:pPr>
              <w:widowControl w:val="0"/>
              <w:jc w:val="center"/>
            </w:pPr>
            <w:r>
              <w:t>.081</w:t>
            </w:r>
          </w:p>
          <w:p w:rsidR="0095028D" w:rsidRDefault="0095028D" w:rsidP="00616F55">
            <w:pPr>
              <w:widowControl w:val="0"/>
              <w:jc w:val="center"/>
            </w:pPr>
            <w:r>
              <w:t>(.050)</w:t>
            </w:r>
          </w:p>
        </w:tc>
        <w:tc>
          <w:tcPr>
            <w:tcW w:w="236" w:type="dxa"/>
          </w:tcPr>
          <w:p w:rsidR="0095028D" w:rsidRDefault="0095028D" w:rsidP="00616F55">
            <w:pPr>
              <w:widowControl w:val="0"/>
              <w:jc w:val="center"/>
            </w:pPr>
          </w:p>
        </w:tc>
        <w:tc>
          <w:tcPr>
            <w:tcW w:w="1890" w:type="dxa"/>
          </w:tcPr>
          <w:p w:rsidR="0095028D" w:rsidRDefault="0095028D" w:rsidP="00FB0929">
            <w:pPr>
              <w:widowControl w:val="0"/>
              <w:jc w:val="center"/>
            </w:pPr>
            <w:r>
              <w:sym w:font="Symbol" w:char="F0BE"/>
            </w:r>
            <w:r>
              <w:sym w:font="Symbol" w:char="F0BE"/>
            </w:r>
          </w:p>
        </w:tc>
        <w:tc>
          <w:tcPr>
            <w:tcW w:w="1890" w:type="dxa"/>
          </w:tcPr>
          <w:p w:rsidR="0095028D" w:rsidRPr="0095028D" w:rsidRDefault="0095028D" w:rsidP="00FB0929">
            <w:pPr>
              <w:widowControl w:val="0"/>
              <w:jc w:val="center"/>
            </w:pPr>
            <w:r>
              <w:t>.100</w:t>
            </w:r>
            <w:r>
              <w:rPr>
                <w:vertAlign w:val="superscript"/>
              </w:rPr>
              <w:t>*</w:t>
            </w:r>
          </w:p>
          <w:p w:rsidR="0095028D" w:rsidRDefault="0095028D" w:rsidP="0095028D">
            <w:pPr>
              <w:widowControl w:val="0"/>
              <w:jc w:val="center"/>
            </w:pPr>
            <w:r>
              <w:t>(.046)</w:t>
            </w:r>
          </w:p>
        </w:tc>
      </w:tr>
      <w:tr w:rsidR="0095028D" w:rsidTr="00C7739A">
        <w:trPr>
          <w:jc w:val="center"/>
        </w:trPr>
        <w:tc>
          <w:tcPr>
            <w:tcW w:w="2612" w:type="dxa"/>
          </w:tcPr>
          <w:p w:rsidR="0095028D" w:rsidRPr="00C7739A" w:rsidRDefault="0095028D" w:rsidP="00FB0929">
            <w:pPr>
              <w:widowControl w:val="0"/>
            </w:pPr>
            <w:r>
              <w:t>Leader Splits</w:t>
            </w:r>
            <w:r w:rsidRPr="00C7739A">
              <w:t xml:space="preserve"> x </w:t>
            </w:r>
          </w:p>
          <w:p w:rsidR="0095028D" w:rsidRPr="00C7739A" w:rsidRDefault="0095028D" w:rsidP="00FB0929">
            <w:pPr>
              <w:widowControl w:val="0"/>
            </w:pPr>
            <w:r w:rsidRPr="00C7739A">
              <w:t>Abstract Bipartisanship</w:t>
            </w:r>
          </w:p>
          <w:p w:rsidR="0095028D" w:rsidRPr="00C7739A" w:rsidRDefault="0095028D" w:rsidP="00616F55">
            <w:pPr>
              <w:widowControl w:val="0"/>
            </w:pPr>
          </w:p>
        </w:tc>
        <w:tc>
          <w:tcPr>
            <w:tcW w:w="1776" w:type="dxa"/>
          </w:tcPr>
          <w:p w:rsidR="0095028D" w:rsidRDefault="0095028D" w:rsidP="00616F55">
            <w:pPr>
              <w:widowControl w:val="0"/>
              <w:jc w:val="center"/>
            </w:pPr>
            <w:r>
              <w:sym w:font="Symbol" w:char="F0BE"/>
            </w:r>
            <w:r>
              <w:sym w:font="Symbol" w:char="F0BE"/>
            </w:r>
          </w:p>
        </w:tc>
        <w:tc>
          <w:tcPr>
            <w:tcW w:w="1890" w:type="dxa"/>
          </w:tcPr>
          <w:p w:rsidR="0095028D" w:rsidRPr="00C7739A" w:rsidRDefault="0095028D" w:rsidP="00616F55">
            <w:pPr>
              <w:widowControl w:val="0"/>
              <w:jc w:val="center"/>
            </w:pPr>
            <w:r>
              <w:t>.090</w:t>
            </w:r>
            <w:r>
              <w:rPr>
                <w:vertAlign w:val="superscript"/>
              </w:rPr>
              <w:t>+</w:t>
            </w:r>
          </w:p>
          <w:p w:rsidR="0095028D" w:rsidRDefault="0095028D" w:rsidP="00616F55">
            <w:pPr>
              <w:widowControl w:val="0"/>
              <w:jc w:val="center"/>
            </w:pPr>
            <w:r>
              <w:t>(.052)</w:t>
            </w:r>
          </w:p>
        </w:tc>
        <w:tc>
          <w:tcPr>
            <w:tcW w:w="236" w:type="dxa"/>
          </w:tcPr>
          <w:p w:rsidR="0095028D" w:rsidRDefault="0095028D" w:rsidP="00616F55">
            <w:pPr>
              <w:widowControl w:val="0"/>
              <w:jc w:val="center"/>
            </w:pPr>
          </w:p>
        </w:tc>
        <w:tc>
          <w:tcPr>
            <w:tcW w:w="1890" w:type="dxa"/>
          </w:tcPr>
          <w:p w:rsidR="0095028D" w:rsidRDefault="0095028D" w:rsidP="00FB0929">
            <w:pPr>
              <w:widowControl w:val="0"/>
              <w:jc w:val="center"/>
            </w:pPr>
            <w:r>
              <w:sym w:font="Symbol" w:char="F0BE"/>
            </w:r>
            <w:r>
              <w:sym w:font="Symbol" w:char="F0BE"/>
            </w:r>
          </w:p>
        </w:tc>
        <w:tc>
          <w:tcPr>
            <w:tcW w:w="1890" w:type="dxa"/>
          </w:tcPr>
          <w:p w:rsidR="0095028D" w:rsidRPr="00C7739A" w:rsidRDefault="0095028D" w:rsidP="00FB0929">
            <w:pPr>
              <w:widowControl w:val="0"/>
              <w:jc w:val="center"/>
            </w:pPr>
            <w:r>
              <w:t>.093</w:t>
            </w:r>
            <w:r>
              <w:rPr>
                <w:vertAlign w:val="superscript"/>
              </w:rPr>
              <w:t>*</w:t>
            </w:r>
          </w:p>
          <w:p w:rsidR="0095028D" w:rsidRDefault="0095028D" w:rsidP="0095028D">
            <w:pPr>
              <w:widowControl w:val="0"/>
              <w:jc w:val="center"/>
            </w:pPr>
            <w:r>
              <w:t>(.047)</w:t>
            </w:r>
          </w:p>
        </w:tc>
      </w:tr>
      <w:tr w:rsidR="0095028D" w:rsidTr="00C7739A">
        <w:trPr>
          <w:jc w:val="center"/>
        </w:trPr>
        <w:tc>
          <w:tcPr>
            <w:tcW w:w="2612" w:type="dxa"/>
          </w:tcPr>
          <w:p w:rsidR="0095028D" w:rsidRDefault="0095028D" w:rsidP="00616F55">
            <w:pPr>
              <w:widowControl w:val="0"/>
            </w:pPr>
            <w:r>
              <w:t>Constant</w:t>
            </w:r>
          </w:p>
        </w:tc>
        <w:tc>
          <w:tcPr>
            <w:tcW w:w="1776" w:type="dxa"/>
          </w:tcPr>
          <w:p w:rsidR="0095028D" w:rsidRDefault="0095028D" w:rsidP="00616F55">
            <w:pPr>
              <w:widowControl w:val="0"/>
              <w:jc w:val="center"/>
            </w:pPr>
            <w:r>
              <w:t>.343</w:t>
            </w:r>
            <w:r>
              <w:rPr>
                <w:vertAlign w:val="superscript"/>
              </w:rPr>
              <w:t>**</w:t>
            </w:r>
          </w:p>
          <w:p w:rsidR="0095028D" w:rsidRDefault="0095028D" w:rsidP="00616F55">
            <w:pPr>
              <w:widowControl w:val="0"/>
              <w:jc w:val="center"/>
            </w:pPr>
            <w:r>
              <w:t>(.014)</w:t>
            </w:r>
          </w:p>
        </w:tc>
        <w:tc>
          <w:tcPr>
            <w:tcW w:w="1890" w:type="dxa"/>
          </w:tcPr>
          <w:p w:rsidR="0095028D" w:rsidRPr="00C7739A" w:rsidRDefault="0095028D" w:rsidP="00616F55">
            <w:pPr>
              <w:widowControl w:val="0"/>
              <w:jc w:val="center"/>
            </w:pPr>
            <w:r>
              <w:t>.364</w:t>
            </w:r>
            <w:r>
              <w:rPr>
                <w:vertAlign w:val="superscript"/>
              </w:rPr>
              <w:t>**</w:t>
            </w:r>
          </w:p>
          <w:p w:rsidR="0095028D" w:rsidRDefault="0095028D" w:rsidP="00616F55">
            <w:pPr>
              <w:widowControl w:val="0"/>
              <w:jc w:val="center"/>
            </w:pPr>
            <w:r>
              <w:t>(.033)</w:t>
            </w:r>
          </w:p>
        </w:tc>
        <w:tc>
          <w:tcPr>
            <w:tcW w:w="236" w:type="dxa"/>
          </w:tcPr>
          <w:p w:rsidR="0095028D" w:rsidRDefault="0095028D" w:rsidP="00616F55">
            <w:pPr>
              <w:widowControl w:val="0"/>
              <w:jc w:val="center"/>
            </w:pPr>
          </w:p>
        </w:tc>
        <w:tc>
          <w:tcPr>
            <w:tcW w:w="1890" w:type="dxa"/>
          </w:tcPr>
          <w:p w:rsidR="0095028D" w:rsidRDefault="0095028D" w:rsidP="00FB0929">
            <w:pPr>
              <w:widowControl w:val="0"/>
              <w:jc w:val="center"/>
            </w:pPr>
            <w:r>
              <w:t>.427</w:t>
            </w:r>
            <w:r>
              <w:rPr>
                <w:vertAlign w:val="superscript"/>
              </w:rPr>
              <w:t>**</w:t>
            </w:r>
          </w:p>
          <w:p w:rsidR="0095028D" w:rsidRDefault="0095028D" w:rsidP="00616F55">
            <w:pPr>
              <w:widowControl w:val="0"/>
              <w:jc w:val="center"/>
            </w:pPr>
            <w:r>
              <w:t>(.013)</w:t>
            </w:r>
          </w:p>
        </w:tc>
        <w:tc>
          <w:tcPr>
            <w:tcW w:w="1890" w:type="dxa"/>
          </w:tcPr>
          <w:p w:rsidR="0095028D" w:rsidRPr="00C7739A" w:rsidRDefault="0095028D" w:rsidP="00FB0929">
            <w:pPr>
              <w:widowControl w:val="0"/>
              <w:jc w:val="center"/>
            </w:pPr>
            <w:r>
              <w:t>.454</w:t>
            </w:r>
            <w:r>
              <w:rPr>
                <w:vertAlign w:val="superscript"/>
              </w:rPr>
              <w:t>**</w:t>
            </w:r>
          </w:p>
          <w:p w:rsidR="0095028D" w:rsidRDefault="0095028D" w:rsidP="0095028D">
            <w:pPr>
              <w:widowControl w:val="0"/>
              <w:jc w:val="center"/>
            </w:pPr>
            <w:r>
              <w:t>(.028)</w:t>
            </w:r>
          </w:p>
        </w:tc>
      </w:tr>
      <w:tr w:rsidR="0095028D" w:rsidTr="00C7739A">
        <w:trPr>
          <w:jc w:val="center"/>
        </w:trPr>
        <w:tc>
          <w:tcPr>
            <w:tcW w:w="2612" w:type="dxa"/>
          </w:tcPr>
          <w:p w:rsidR="0095028D" w:rsidRDefault="0095028D" w:rsidP="00616F55">
            <w:pPr>
              <w:widowControl w:val="0"/>
            </w:pPr>
          </w:p>
        </w:tc>
        <w:tc>
          <w:tcPr>
            <w:tcW w:w="1776" w:type="dxa"/>
          </w:tcPr>
          <w:p w:rsidR="0095028D" w:rsidRDefault="0095028D" w:rsidP="00616F55">
            <w:pPr>
              <w:widowControl w:val="0"/>
              <w:jc w:val="center"/>
            </w:pPr>
          </w:p>
        </w:tc>
        <w:tc>
          <w:tcPr>
            <w:tcW w:w="1890" w:type="dxa"/>
          </w:tcPr>
          <w:p w:rsidR="0095028D" w:rsidRDefault="0095028D" w:rsidP="00616F55">
            <w:pPr>
              <w:widowControl w:val="0"/>
              <w:jc w:val="center"/>
            </w:pPr>
          </w:p>
        </w:tc>
        <w:tc>
          <w:tcPr>
            <w:tcW w:w="236" w:type="dxa"/>
          </w:tcPr>
          <w:p w:rsidR="0095028D" w:rsidRDefault="0095028D" w:rsidP="00616F55">
            <w:pPr>
              <w:widowControl w:val="0"/>
              <w:jc w:val="center"/>
            </w:pPr>
          </w:p>
        </w:tc>
        <w:tc>
          <w:tcPr>
            <w:tcW w:w="1890" w:type="dxa"/>
          </w:tcPr>
          <w:p w:rsidR="0095028D" w:rsidRDefault="0095028D" w:rsidP="00616F55">
            <w:pPr>
              <w:widowControl w:val="0"/>
              <w:jc w:val="center"/>
            </w:pPr>
          </w:p>
        </w:tc>
        <w:tc>
          <w:tcPr>
            <w:tcW w:w="1890" w:type="dxa"/>
          </w:tcPr>
          <w:p w:rsidR="0095028D" w:rsidRDefault="0095028D" w:rsidP="00616F55">
            <w:pPr>
              <w:widowControl w:val="0"/>
              <w:jc w:val="center"/>
            </w:pPr>
          </w:p>
        </w:tc>
      </w:tr>
      <w:tr w:rsidR="0095028D" w:rsidTr="00C7739A">
        <w:trPr>
          <w:jc w:val="center"/>
        </w:trPr>
        <w:tc>
          <w:tcPr>
            <w:tcW w:w="2612" w:type="dxa"/>
          </w:tcPr>
          <w:p w:rsidR="0095028D" w:rsidRDefault="0095028D" w:rsidP="00616F55">
            <w:pPr>
              <w:widowControl w:val="0"/>
            </w:pPr>
            <w:r>
              <w:t>N</w:t>
            </w:r>
          </w:p>
        </w:tc>
        <w:tc>
          <w:tcPr>
            <w:tcW w:w="1776" w:type="dxa"/>
          </w:tcPr>
          <w:p w:rsidR="0095028D" w:rsidRDefault="0095028D" w:rsidP="00616F55">
            <w:pPr>
              <w:widowControl w:val="0"/>
              <w:jc w:val="center"/>
            </w:pPr>
            <w:r>
              <w:t>1018</w:t>
            </w:r>
          </w:p>
        </w:tc>
        <w:tc>
          <w:tcPr>
            <w:tcW w:w="1890" w:type="dxa"/>
          </w:tcPr>
          <w:p w:rsidR="0095028D" w:rsidRDefault="0095028D" w:rsidP="00616F55">
            <w:pPr>
              <w:widowControl w:val="0"/>
              <w:jc w:val="center"/>
            </w:pPr>
            <w:r>
              <w:t>1007</w:t>
            </w:r>
          </w:p>
        </w:tc>
        <w:tc>
          <w:tcPr>
            <w:tcW w:w="236" w:type="dxa"/>
          </w:tcPr>
          <w:p w:rsidR="0095028D" w:rsidRDefault="0095028D" w:rsidP="00616F55">
            <w:pPr>
              <w:widowControl w:val="0"/>
              <w:jc w:val="center"/>
            </w:pPr>
          </w:p>
        </w:tc>
        <w:tc>
          <w:tcPr>
            <w:tcW w:w="1890" w:type="dxa"/>
          </w:tcPr>
          <w:p w:rsidR="0095028D" w:rsidRDefault="0095028D" w:rsidP="00616F55">
            <w:pPr>
              <w:widowControl w:val="0"/>
              <w:jc w:val="center"/>
            </w:pPr>
            <w:r>
              <w:t>1015</w:t>
            </w:r>
          </w:p>
        </w:tc>
        <w:tc>
          <w:tcPr>
            <w:tcW w:w="1890" w:type="dxa"/>
          </w:tcPr>
          <w:p w:rsidR="0095028D" w:rsidRDefault="0095028D" w:rsidP="00616F55">
            <w:pPr>
              <w:widowControl w:val="0"/>
              <w:jc w:val="center"/>
            </w:pPr>
            <w:r>
              <w:t>1004</w:t>
            </w:r>
          </w:p>
        </w:tc>
      </w:tr>
      <w:tr w:rsidR="0095028D" w:rsidTr="0095028D">
        <w:trPr>
          <w:jc w:val="center"/>
        </w:trPr>
        <w:tc>
          <w:tcPr>
            <w:tcW w:w="2612" w:type="dxa"/>
            <w:tcBorders>
              <w:bottom w:val="single" w:sz="4" w:space="0" w:color="auto"/>
            </w:tcBorders>
          </w:tcPr>
          <w:p w:rsidR="0095028D" w:rsidRPr="00385D0E" w:rsidRDefault="0095028D" w:rsidP="00616F55">
            <w:pPr>
              <w:widowControl w:val="0"/>
            </w:pPr>
            <w:r>
              <w:t>R</w:t>
            </w:r>
            <w:r>
              <w:rPr>
                <w:vertAlign w:val="superscript"/>
              </w:rPr>
              <w:t>2</w:t>
            </w:r>
          </w:p>
        </w:tc>
        <w:tc>
          <w:tcPr>
            <w:tcW w:w="1776" w:type="dxa"/>
            <w:tcBorders>
              <w:bottom w:val="single" w:sz="4" w:space="0" w:color="auto"/>
            </w:tcBorders>
          </w:tcPr>
          <w:p w:rsidR="0095028D" w:rsidRDefault="0095028D" w:rsidP="00616F55">
            <w:pPr>
              <w:widowControl w:val="0"/>
              <w:jc w:val="center"/>
            </w:pPr>
            <w:r>
              <w:t>.03</w:t>
            </w:r>
          </w:p>
        </w:tc>
        <w:tc>
          <w:tcPr>
            <w:tcW w:w="1890" w:type="dxa"/>
            <w:tcBorders>
              <w:bottom w:val="single" w:sz="4" w:space="0" w:color="auto"/>
            </w:tcBorders>
          </w:tcPr>
          <w:p w:rsidR="0095028D" w:rsidRDefault="0095028D" w:rsidP="00616F55">
            <w:pPr>
              <w:widowControl w:val="0"/>
              <w:jc w:val="center"/>
            </w:pPr>
            <w:r>
              <w:t>.04</w:t>
            </w:r>
          </w:p>
        </w:tc>
        <w:tc>
          <w:tcPr>
            <w:tcW w:w="236" w:type="dxa"/>
            <w:tcBorders>
              <w:bottom w:val="single" w:sz="4" w:space="0" w:color="auto"/>
            </w:tcBorders>
          </w:tcPr>
          <w:p w:rsidR="0095028D" w:rsidRDefault="0095028D" w:rsidP="00616F55">
            <w:pPr>
              <w:widowControl w:val="0"/>
              <w:jc w:val="center"/>
            </w:pPr>
          </w:p>
        </w:tc>
        <w:tc>
          <w:tcPr>
            <w:tcW w:w="1890" w:type="dxa"/>
            <w:tcBorders>
              <w:bottom w:val="single" w:sz="4" w:space="0" w:color="auto"/>
            </w:tcBorders>
          </w:tcPr>
          <w:p w:rsidR="0095028D" w:rsidRDefault="0095028D" w:rsidP="00616F55">
            <w:pPr>
              <w:widowControl w:val="0"/>
              <w:jc w:val="center"/>
            </w:pPr>
            <w:r>
              <w:t>.01</w:t>
            </w:r>
          </w:p>
        </w:tc>
        <w:tc>
          <w:tcPr>
            <w:tcW w:w="1890" w:type="dxa"/>
            <w:tcBorders>
              <w:bottom w:val="single" w:sz="4" w:space="0" w:color="auto"/>
            </w:tcBorders>
          </w:tcPr>
          <w:p w:rsidR="0095028D" w:rsidRDefault="0095028D" w:rsidP="00616F55">
            <w:pPr>
              <w:widowControl w:val="0"/>
              <w:jc w:val="center"/>
            </w:pPr>
            <w:r>
              <w:t>.02</w:t>
            </w:r>
          </w:p>
        </w:tc>
      </w:tr>
      <w:tr w:rsidR="0095028D" w:rsidTr="0095028D">
        <w:trPr>
          <w:jc w:val="center"/>
        </w:trPr>
        <w:tc>
          <w:tcPr>
            <w:tcW w:w="10294" w:type="dxa"/>
            <w:gridSpan w:val="6"/>
            <w:tcBorders>
              <w:top w:val="single" w:sz="4" w:space="0" w:color="auto"/>
            </w:tcBorders>
          </w:tcPr>
          <w:p w:rsidR="0095028D" w:rsidRPr="003C4E8B" w:rsidRDefault="0095028D" w:rsidP="0095028D">
            <w:pPr>
              <w:widowControl w:val="0"/>
              <w:rPr>
                <w:sz w:val="20"/>
              </w:rPr>
            </w:pPr>
            <w:r w:rsidRPr="003C4E8B">
              <w:rPr>
                <w:sz w:val="20"/>
              </w:rPr>
              <w:t xml:space="preserve">Note: OLS regression coefficients. Standard errors in parentheses. All variables recoded to lie between 0 and 1. </w:t>
            </w:r>
            <w:r>
              <w:rPr>
                <w:sz w:val="20"/>
              </w:rPr>
              <w:t>Omitted category represented by the constant is “Leader Stands Firm.”</w:t>
            </w:r>
          </w:p>
          <w:p w:rsidR="0095028D" w:rsidRDefault="0095028D" w:rsidP="0095028D">
            <w:pPr>
              <w:widowControl w:val="0"/>
            </w:pPr>
            <w:r w:rsidRPr="003C4E8B">
              <w:rPr>
                <w:sz w:val="20"/>
              </w:rPr>
              <w:t>**</w:t>
            </w:r>
            <w:r w:rsidRPr="003C4E8B">
              <w:rPr>
                <w:i/>
                <w:sz w:val="20"/>
              </w:rPr>
              <w:t>p</w:t>
            </w:r>
            <w:r w:rsidRPr="003C4E8B">
              <w:rPr>
                <w:sz w:val="20"/>
              </w:rPr>
              <w:t>&lt;.01; *</w:t>
            </w:r>
            <w:r w:rsidRPr="003C4E8B">
              <w:rPr>
                <w:i/>
                <w:sz w:val="20"/>
              </w:rPr>
              <w:t>p</w:t>
            </w:r>
            <w:r w:rsidRPr="003C4E8B">
              <w:rPr>
                <w:sz w:val="20"/>
              </w:rPr>
              <w:t>&lt;.05; +</w:t>
            </w:r>
            <w:r w:rsidRPr="003C4E8B">
              <w:rPr>
                <w:i/>
                <w:sz w:val="20"/>
              </w:rPr>
              <w:t>p</w:t>
            </w:r>
            <w:r w:rsidRPr="003C4E8B">
              <w:rPr>
                <w:sz w:val="20"/>
              </w:rPr>
              <w:t>&lt;.10 (two-tailed)</w:t>
            </w:r>
          </w:p>
        </w:tc>
      </w:tr>
    </w:tbl>
    <w:p w:rsidR="00C7739A" w:rsidRDefault="00C7739A" w:rsidP="00616F55">
      <w:pPr>
        <w:widowControl w:val="0"/>
      </w:pPr>
    </w:p>
    <w:p w:rsidR="00C7739A" w:rsidRDefault="00C7739A" w:rsidP="00616F55">
      <w:pPr>
        <w:widowControl w:val="0"/>
      </w:pPr>
    </w:p>
    <w:p w:rsidR="00C7739A" w:rsidRDefault="00C7739A" w:rsidP="00616F55">
      <w:pPr>
        <w:widowControl w:val="0"/>
        <w:rPr>
          <w:b/>
        </w:rPr>
      </w:pPr>
    </w:p>
    <w:p w:rsidR="00BF72C3" w:rsidRDefault="00BF72C3" w:rsidP="00C7739A">
      <w:pPr>
        <w:widowControl w:val="0"/>
      </w:pPr>
      <w:r>
        <w:br w:type="page"/>
      </w:r>
    </w:p>
    <w:tbl>
      <w:tblPr>
        <w:tblStyle w:val="TableGrid"/>
        <w:tblW w:w="0" w:type="auto"/>
        <w:jc w:val="center"/>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1603"/>
        <w:gridCol w:w="1440"/>
        <w:gridCol w:w="222"/>
        <w:gridCol w:w="1440"/>
        <w:gridCol w:w="1440"/>
      </w:tblGrid>
      <w:tr w:rsidR="00FB0929" w:rsidRPr="001F06BA" w:rsidTr="00FB0929">
        <w:trPr>
          <w:jc w:val="center"/>
        </w:trPr>
        <w:tc>
          <w:tcPr>
            <w:tcW w:w="9850" w:type="dxa"/>
            <w:gridSpan w:val="6"/>
          </w:tcPr>
          <w:p w:rsidR="00FB0929" w:rsidRPr="001F06BA" w:rsidRDefault="00FB0929" w:rsidP="00FB0929">
            <w:pPr>
              <w:widowControl w:val="0"/>
              <w:rPr>
                <w:sz w:val="20"/>
              </w:rPr>
            </w:pPr>
            <w:r w:rsidRPr="00FD23A6">
              <w:rPr>
                <w:b/>
              </w:rPr>
              <w:lastRenderedPageBreak/>
              <w:t>Table 3: Results of Study 2, The Effect of the Composition of the Coalition</w:t>
            </w:r>
          </w:p>
        </w:tc>
      </w:tr>
      <w:tr w:rsidR="0095028D" w:rsidRPr="001F06BA" w:rsidTr="00FB0929">
        <w:trPr>
          <w:jc w:val="center"/>
        </w:trPr>
        <w:tc>
          <w:tcPr>
            <w:tcW w:w="3705" w:type="dxa"/>
            <w:tcBorders>
              <w:top w:val="single" w:sz="4" w:space="0" w:color="auto"/>
            </w:tcBorders>
          </w:tcPr>
          <w:p w:rsidR="0095028D" w:rsidRPr="001F06BA" w:rsidRDefault="0095028D" w:rsidP="00616F55">
            <w:pPr>
              <w:widowControl w:val="0"/>
              <w:rPr>
                <w:sz w:val="20"/>
              </w:rPr>
            </w:pPr>
          </w:p>
        </w:tc>
        <w:tc>
          <w:tcPr>
            <w:tcW w:w="3043" w:type="dxa"/>
            <w:gridSpan w:val="2"/>
            <w:tcBorders>
              <w:top w:val="single" w:sz="4" w:space="0" w:color="auto"/>
              <w:bottom w:val="single" w:sz="4" w:space="0" w:color="auto"/>
            </w:tcBorders>
          </w:tcPr>
          <w:p w:rsidR="0095028D" w:rsidRPr="001F06BA" w:rsidRDefault="0095028D" w:rsidP="0095028D">
            <w:pPr>
              <w:widowControl w:val="0"/>
              <w:jc w:val="center"/>
              <w:rPr>
                <w:sz w:val="20"/>
              </w:rPr>
            </w:pPr>
            <w:r w:rsidRPr="001F06BA">
              <w:rPr>
                <w:sz w:val="20"/>
              </w:rPr>
              <w:t>Perceived Bipartisanship</w:t>
            </w:r>
          </w:p>
        </w:tc>
        <w:tc>
          <w:tcPr>
            <w:tcW w:w="222" w:type="dxa"/>
            <w:tcBorders>
              <w:top w:val="single" w:sz="4" w:space="0" w:color="auto"/>
            </w:tcBorders>
          </w:tcPr>
          <w:p w:rsidR="0095028D" w:rsidRPr="001F06BA" w:rsidRDefault="0095028D" w:rsidP="00616F55">
            <w:pPr>
              <w:widowControl w:val="0"/>
              <w:jc w:val="center"/>
              <w:rPr>
                <w:sz w:val="20"/>
              </w:rPr>
            </w:pPr>
          </w:p>
        </w:tc>
        <w:tc>
          <w:tcPr>
            <w:tcW w:w="2880" w:type="dxa"/>
            <w:gridSpan w:val="2"/>
            <w:tcBorders>
              <w:top w:val="single" w:sz="4" w:space="0" w:color="auto"/>
              <w:bottom w:val="single" w:sz="4" w:space="0" w:color="auto"/>
            </w:tcBorders>
          </w:tcPr>
          <w:p w:rsidR="0095028D" w:rsidRPr="001F06BA" w:rsidRDefault="0095028D" w:rsidP="0095028D">
            <w:pPr>
              <w:widowControl w:val="0"/>
              <w:jc w:val="center"/>
              <w:rPr>
                <w:sz w:val="20"/>
              </w:rPr>
            </w:pPr>
            <w:r w:rsidRPr="001F06BA">
              <w:rPr>
                <w:sz w:val="20"/>
              </w:rPr>
              <w:t>Support for Legislation</w:t>
            </w:r>
          </w:p>
        </w:tc>
      </w:tr>
      <w:tr w:rsidR="0095028D" w:rsidRPr="001F06BA" w:rsidTr="00FB0929">
        <w:trPr>
          <w:jc w:val="center"/>
        </w:trPr>
        <w:tc>
          <w:tcPr>
            <w:tcW w:w="3705" w:type="dxa"/>
          </w:tcPr>
          <w:p w:rsidR="0095028D" w:rsidRPr="001F06BA" w:rsidRDefault="0095028D" w:rsidP="00616F55">
            <w:pPr>
              <w:widowControl w:val="0"/>
              <w:rPr>
                <w:sz w:val="20"/>
              </w:rPr>
            </w:pPr>
          </w:p>
        </w:tc>
        <w:tc>
          <w:tcPr>
            <w:tcW w:w="1603" w:type="dxa"/>
            <w:tcBorders>
              <w:top w:val="single" w:sz="4" w:space="0" w:color="auto"/>
            </w:tcBorders>
          </w:tcPr>
          <w:p w:rsidR="0095028D" w:rsidRPr="001F06BA" w:rsidRDefault="0095028D" w:rsidP="00616F55">
            <w:pPr>
              <w:widowControl w:val="0"/>
              <w:jc w:val="center"/>
              <w:rPr>
                <w:sz w:val="20"/>
              </w:rPr>
            </w:pPr>
          </w:p>
        </w:tc>
        <w:tc>
          <w:tcPr>
            <w:tcW w:w="1440" w:type="dxa"/>
            <w:tcBorders>
              <w:top w:val="single" w:sz="4" w:space="0" w:color="auto"/>
            </w:tcBorders>
          </w:tcPr>
          <w:p w:rsidR="0095028D" w:rsidRPr="001F06BA" w:rsidRDefault="0095028D" w:rsidP="00616F55">
            <w:pPr>
              <w:widowControl w:val="0"/>
              <w:jc w:val="center"/>
              <w:rPr>
                <w:sz w:val="20"/>
              </w:rPr>
            </w:pPr>
          </w:p>
        </w:tc>
        <w:tc>
          <w:tcPr>
            <w:tcW w:w="222" w:type="dxa"/>
          </w:tcPr>
          <w:p w:rsidR="0095028D" w:rsidRPr="001F06BA" w:rsidRDefault="0095028D" w:rsidP="00616F55">
            <w:pPr>
              <w:widowControl w:val="0"/>
              <w:jc w:val="center"/>
              <w:rPr>
                <w:sz w:val="20"/>
              </w:rPr>
            </w:pPr>
          </w:p>
        </w:tc>
        <w:tc>
          <w:tcPr>
            <w:tcW w:w="1440" w:type="dxa"/>
            <w:tcBorders>
              <w:top w:val="single" w:sz="4" w:space="0" w:color="auto"/>
            </w:tcBorders>
          </w:tcPr>
          <w:p w:rsidR="0095028D" w:rsidRPr="001F06BA" w:rsidRDefault="0095028D" w:rsidP="00616F55">
            <w:pPr>
              <w:widowControl w:val="0"/>
              <w:jc w:val="center"/>
              <w:rPr>
                <w:sz w:val="20"/>
              </w:rPr>
            </w:pPr>
          </w:p>
        </w:tc>
        <w:tc>
          <w:tcPr>
            <w:tcW w:w="1440" w:type="dxa"/>
            <w:tcBorders>
              <w:top w:val="single" w:sz="4" w:space="0" w:color="auto"/>
            </w:tcBorders>
          </w:tcPr>
          <w:p w:rsidR="0095028D" w:rsidRPr="001F06BA" w:rsidRDefault="0095028D" w:rsidP="00616F55">
            <w:pPr>
              <w:widowControl w:val="0"/>
              <w:jc w:val="center"/>
              <w:rPr>
                <w:sz w:val="20"/>
              </w:rPr>
            </w:pP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 xml:space="preserve">Own Party Dominated, Supermajority </w:t>
            </w:r>
          </w:p>
        </w:tc>
        <w:tc>
          <w:tcPr>
            <w:tcW w:w="1603" w:type="dxa"/>
          </w:tcPr>
          <w:p w:rsidR="00FB0929" w:rsidRPr="001F06BA" w:rsidRDefault="00FB0929" w:rsidP="00616F55">
            <w:pPr>
              <w:widowControl w:val="0"/>
              <w:jc w:val="center"/>
              <w:rPr>
                <w:sz w:val="20"/>
              </w:rPr>
            </w:pPr>
            <w:r w:rsidRPr="001F06BA">
              <w:rPr>
                <w:sz w:val="20"/>
              </w:rPr>
              <w:t>.099</w:t>
            </w:r>
            <w:r w:rsidRPr="001F06BA">
              <w:rPr>
                <w:sz w:val="20"/>
                <w:vertAlign w:val="superscript"/>
              </w:rPr>
              <w:t>**</w:t>
            </w:r>
          </w:p>
          <w:p w:rsidR="00FB0929" w:rsidRPr="001F06BA" w:rsidRDefault="00FB0929" w:rsidP="00616F55">
            <w:pPr>
              <w:widowControl w:val="0"/>
              <w:jc w:val="center"/>
              <w:rPr>
                <w:sz w:val="20"/>
              </w:rPr>
            </w:pPr>
            <w:r w:rsidRPr="001F06BA">
              <w:rPr>
                <w:sz w:val="20"/>
              </w:rPr>
              <w:t>(.030)</w:t>
            </w:r>
          </w:p>
        </w:tc>
        <w:tc>
          <w:tcPr>
            <w:tcW w:w="1440" w:type="dxa"/>
          </w:tcPr>
          <w:p w:rsidR="00FB0929" w:rsidRPr="001F06BA" w:rsidRDefault="00FB0929" w:rsidP="00FB0929">
            <w:pPr>
              <w:widowControl w:val="0"/>
              <w:jc w:val="center"/>
              <w:rPr>
                <w:sz w:val="20"/>
              </w:rPr>
            </w:pPr>
            <w:r w:rsidRPr="001F06BA">
              <w:rPr>
                <w:sz w:val="20"/>
              </w:rPr>
              <w:t>.</w:t>
            </w:r>
            <w:r>
              <w:rPr>
                <w:sz w:val="20"/>
              </w:rPr>
              <w:t>123</w:t>
            </w:r>
            <w:r>
              <w:rPr>
                <w:sz w:val="20"/>
                <w:vertAlign w:val="superscript"/>
              </w:rPr>
              <w:t>+</w:t>
            </w:r>
          </w:p>
          <w:p w:rsidR="00FB0929" w:rsidRDefault="00FB0929" w:rsidP="001F06BA">
            <w:pPr>
              <w:widowControl w:val="0"/>
              <w:jc w:val="center"/>
              <w:rPr>
                <w:sz w:val="20"/>
              </w:rPr>
            </w:pPr>
            <w:r w:rsidRPr="001F06BA">
              <w:rPr>
                <w:sz w:val="20"/>
              </w:rPr>
              <w:t>(.0</w:t>
            </w:r>
            <w:r>
              <w:rPr>
                <w:sz w:val="20"/>
              </w:rPr>
              <w:t>67</w:t>
            </w:r>
            <w:r w:rsidRPr="001F06BA">
              <w:rPr>
                <w:sz w:val="20"/>
              </w:rPr>
              <w:t>)</w:t>
            </w:r>
          </w:p>
          <w:p w:rsidR="00FB0929" w:rsidRPr="00FB0929" w:rsidRDefault="00FB0929" w:rsidP="00FB0929">
            <w:pPr>
              <w:jc w:val="center"/>
              <w:rPr>
                <w:sz w:val="12"/>
                <w:szCs w:val="12"/>
              </w:rPr>
            </w:pP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vertAlign w:val="superscript"/>
              </w:rPr>
            </w:pPr>
            <w:r w:rsidRPr="001F06BA">
              <w:rPr>
                <w:sz w:val="20"/>
              </w:rPr>
              <w:t>.172</w:t>
            </w:r>
            <w:r w:rsidRPr="001F06BA">
              <w:rPr>
                <w:sz w:val="20"/>
                <w:vertAlign w:val="superscript"/>
              </w:rPr>
              <w:t>**</w:t>
            </w:r>
          </w:p>
          <w:p w:rsidR="00FB0929" w:rsidRPr="001F06BA" w:rsidRDefault="00FB0929" w:rsidP="00616F55">
            <w:pPr>
              <w:widowControl w:val="0"/>
              <w:jc w:val="center"/>
              <w:rPr>
                <w:sz w:val="20"/>
              </w:rPr>
            </w:pPr>
            <w:r w:rsidRPr="001F06BA">
              <w:rPr>
                <w:sz w:val="20"/>
              </w:rPr>
              <w:t>(.026)</w:t>
            </w:r>
          </w:p>
          <w:p w:rsidR="00FB0929" w:rsidRPr="00FB0929" w:rsidRDefault="00FB0929" w:rsidP="00616F55">
            <w:pPr>
              <w:widowControl w:val="0"/>
              <w:jc w:val="center"/>
              <w:rPr>
                <w:sz w:val="12"/>
                <w:szCs w:val="12"/>
              </w:rPr>
            </w:pPr>
          </w:p>
        </w:tc>
        <w:tc>
          <w:tcPr>
            <w:tcW w:w="1440" w:type="dxa"/>
          </w:tcPr>
          <w:p w:rsidR="00FB0929" w:rsidRPr="00FB0929" w:rsidRDefault="00FB0929" w:rsidP="00FB0929">
            <w:pPr>
              <w:widowControl w:val="0"/>
              <w:jc w:val="center"/>
              <w:rPr>
                <w:sz w:val="20"/>
                <w:vertAlign w:val="superscript"/>
              </w:rPr>
            </w:pPr>
            <w:r>
              <w:rPr>
                <w:sz w:val="20"/>
              </w:rPr>
              <w:t>.276</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57</w:t>
            </w:r>
            <w:r w:rsidRPr="001F06BA">
              <w:rPr>
                <w:sz w:val="20"/>
              </w:rPr>
              <w:t>)</w:t>
            </w: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Bipartisan, Supermajority</w:t>
            </w:r>
          </w:p>
        </w:tc>
        <w:tc>
          <w:tcPr>
            <w:tcW w:w="1603" w:type="dxa"/>
          </w:tcPr>
          <w:p w:rsidR="00FB0929" w:rsidRPr="001F06BA" w:rsidRDefault="00FB0929" w:rsidP="00616F55">
            <w:pPr>
              <w:widowControl w:val="0"/>
              <w:jc w:val="center"/>
              <w:rPr>
                <w:sz w:val="20"/>
              </w:rPr>
            </w:pPr>
            <w:r w:rsidRPr="001F06BA">
              <w:rPr>
                <w:sz w:val="20"/>
              </w:rPr>
              <w:t>.175</w:t>
            </w:r>
            <w:r w:rsidRPr="001F06BA">
              <w:rPr>
                <w:sz w:val="20"/>
                <w:vertAlign w:val="superscript"/>
              </w:rPr>
              <w:t>**</w:t>
            </w:r>
          </w:p>
          <w:p w:rsidR="00FB0929" w:rsidRPr="001F06BA" w:rsidRDefault="00FB0929" w:rsidP="00616F55">
            <w:pPr>
              <w:widowControl w:val="0"/>
              <w:jc w:val="center"/>
              <w:rPr>
                <w:sz w:val="20"/>
              </w:rPr>
            </w:pPr>
            <w:r w:rsidRPr="001F06BA">
              <w:rPr>
                <w:sz w:val="20"/>
              </w:rPr>
              <w:t>(.029)</w:t>
            </w:r>
          </w:p>
        </w:tc>
        <w:tc>
          <w:tcPr>
            <w:tcW w:w="1440" w:type="dxa"/>
          </w:tcPr>
          <w:p w:rsidR="00FB0929" w:rsidRPr="001F06BA" w:rsidRDefault="00FB0929" w:rsidP="00FB0929">
            <w:pPr>
              <w:widowControl w:val="0"/>
              <w:jc w:val="center"/>
              <w:rPr>
                <w:sz w:val="20"/>
              </w:rPr>
            </w:pPr>
            <w:r w:rsidRPr="001F06BA">
              <w:rPr>
                <w:sz w:val="20"/>
              </w:rPr>
              <w:t>.</w:t>
            </w:r>
            <w:r>
              <w:rPr>
                <w:sz w:val="20"/>
              </w:rPr>
              <w:t>132</w:t>
            </w:r>
            <w:r>
              <w:rPr>
                <w:sz w:val="20"/>
                <w:vertAlign w:val="superscript"/>
              </w:rPr>
              <w:t>*</w:t>
            </w:r>
          </w:p>
          <w:p w:rsidR="00FB0929" w:rsidRPr="001F06BA" w:rsidRDefault="00FB0929" w:rsidP="001F06BA">
            <w:pPr>
              <w:widowControl w:val="0"/>
              <w:jc w:val="center"/>
              <w:rPr>
                <w:sz w:val="20"/>
              </w:rPr>
            </w:pPr>
            <w:r w:rsidRPr="001F06BA">
              <w:rPr>
                <w:sz w:val="20"/>
              </w:rPr>
              <w:t>(.0</w:t>
            </w:r>
            <w:r>
              <w:rPr>
                <w:sz w:val="20"/>
              </w:rPr>
              <w:t>67</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vertAlign w:val="superscript"/>
              </w:rPr>
            </w:pPr>
            <w:r w:rsidRPr="001F06BA">
              <w:rPr>
                <w:sz w:val="20"/>
              </w:rPr>
              <w:t>.158</w:t>
            </w:r>
            <w:r w:rsidRPr="001F06BA">
              <w:rPr>
                <w:sz w:val="20"/>
                <w:vertAlign w:val="superscript"/>
              </w:rPr>
              <w:t>**</w:t>
            </w:r>
          </w:p>
          <w:p w:rsidR="00FB0929" w:rsidRPr="001F06BA" w:rsidRDefault="00FB0929" w:rsidP="00616F55">
            <w:pPr>
              <w:widowControl w:val="0"/>
              <w:jc w:val="center"/>
              <w:rPr>
                <w:sz w:val="20"/>
              </w:rPr>
            </w:pPr>
            <w:r w:rsidRPr="001F06BA">
              <w:rPr>
                <w:sz w:val="20"/>
              </w:rPr>
              <w:t>(.025)</w:t>
            </w:r>
          </w:p>
          <w:p w:rsidR="00FB0929" w:rsidRPr="00FB0929" w:rsidRDefault="00FB0929" w:rsidP="00616F55">
            <w:pPr>
              <w:widowControl w:val="0"/>
              <w:jc w:val="center"/>
              <w:rPr>
                <w:sz w:val="12"/>
                <w:szCs w:val="12"/>
              </w:rPr>
            </w:pPr>
          </w:p>
        </w:tc>
        <w:tc>
          <w:tcPr>
            <w:tcW w:w="1440" w:type="dxa"/>
          </w:tcPr>
          <w:p w:rsidR="00FB0929" w:rsidRPr="001F06BA" w:rsidRDefault="00FB0929" w:rsidP="00FB0929">
            <w:pPr>
              <w:widowControl w:val="0"/>
              <w:jc w:val="center"/>
              <w:rPr>
                <w:sz w:val="20"/>
              </w:rPr>
            </w:pPr>
            <w:r w:rsidRPr="001F06BA">
              <w:rPr>
                <w:sz w:val="20"/>
              </w:rPr>
              <w:t>.</w:t>
            </w:r>
            <w:r>
              <w:rPr>
                <w:sz w:val="20"/>
              </w:rPr>
              <w:t>266</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57</w:t>
            </w:r>
            <w:r w:rsidRPr="001F06BA">
              <w:rPr>
                <w:sz w:val="20"/>
              </w:rPr>
              <w:t>)</w:t>
            </w: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Opposing Party Dominated, Supermajority</w:t>
            </w:r>
          </w:p>
        </w:tc>
        <w:tc>
          <w:tcPr>
            <w:tcW w:w="1603" w:type="dxa"/>
          </w:tcPr>
          <w:p w:rsidR="00FB0929" w:rsidRPr="001F06BA" w:rsidRDefault="00FB0929" w:rsidP="00616F55">
            <w:pPr>
              <w:widowControl w:val="0"/>
              <w:jc w:val="center"/>
              <w:rPr>
                <w:sz w:val="20"/>
              </w:rPr>
            </w:pPr>
            <w:r w:rsidRPr="001F06BA">
              <w:rPr>
                <w:sz w:val="20"/>
              </w:rPr>
              <w:t>.063</w:t>
            </w:r>
            <w:r w:rsidRPr="001F06BA">
              <w:rPr>
                <w:sz w:val="20"/>
                <w:vertAlign w:val="superscript"/>
              </w:rPr>
              <w:t>*</w:t>
            </w:r>
          </w:p>
          <w:p w:rsidR="00FB0929" w:rsidRPr="001F06BA" w:rsidRDefault="00FB0929" w:rsidP="00616F55">
            <w:pPr>
              <w:widowControl w:val="0"/>
              <w:jc w:val="center"/>
              <w:rPr>
                <w:sz w:val="20"/>
              </w:rPr>
            </w:pPr>
            <w:r w:rsidRPr="001F06BA">
              <w:rPr>
                <w:sz w:val="20"/>
              </w:rPr>
              <w:t>(.031)</w:t>
            </w:r>
          </w:p>
        </w:tc>
        <w:tc>
          <w:tcPr>
            <w:tcW w:w="1440" w:type="dxa"/>
          </w:tcPr>
          <w:p w:rsidR="00FB0929" w:rsidRPr="001F06BA" w:rsidRDefault="00FB0929" w:rsidP="00FB0929">
            <w:pPr>
              <w:widowControl w:val="0"/>
              <w:jc w:val="center"/>
              <w:rPr>
                <w:sz w:val="20"/>
              </w:rPr>
            </w:pPr>
            <w:r w:rsidRPr="001F06BA">
              <w:rPr>
                <w:sz w:val="20"/>
              </w:rPr>
              <w:t>.</w:t>
            </w:r>
            <w:r>
              <w:rPr>
                <w:sz w:val="20"/>
              </w:rPr>
              <w:t>081</w:t>
            </w:r>
          </w:p>
          <w:p w:rsidR="00FB0929" w:rsidRPr="001F06BA" w:rsidRDefault="00FB0929" w:rsidP="001F06BA">
            <w:pPr>
              <w:widowControl w:val="0"/>
              <w:jc w:val="center"/>
              <w:rPr>
                <w:sz w:val="20"/>
              </w:rPr>
            </w:pPr>
            <w:r w:rsidRPr="001F06BA">
              <w:rPr>
                <w:sz w:val="20"/>
              </w:rPr>
              <w:t>(.0</w:t>
            </w:r>
            <w:r>
              <w:rPr>
                <w:sz w:val="20"/>
              </w:rPr>
              <w:t>63</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sidRPr="001F06BA">
              <w:rPr>
                <w:sz w:val="20"/>
              </w:rPr>
              <w:t>.080</w:t>
            </w:r>
            <w:r w:rsidRPr="001F06BA">
              <w:rPr>
                <w:sz w:val="20"/>
                <w:vertAlign w:val="superscript"/>
              </w:rPr>
              <w:t>**</w:t>
            </w:r>
          </w:p>
          <w:p w:rsidR="00FB0929" w:rsidRPr="001F06BA" w:rsidRDefault="00FB0929" w:rsidP="00616F55">
            <w:pPr>
              <w:widowControl w:val="0"/>
              <w:jc w:val="center"/>
              <w:rPr>
                <w:sz w:val="20"/>
              </w:rPr>
            </w:pPr>
            <w:r w:rsidRPr="001F06BA">
              <w:rPr>
                <w:sz w:val="20"/>
              </w:rPr>
              <w:t>(.027)</w:t>
            </w:r>
          </w:p>
          <w:p w:rsidR="00FB0929" w:rsidRPr="00FB0929" w:rsidRDefault="00FB0929" w:rsidP="00616F55">
            <w:pPr>
              <w:widowControl w:val="0"/>
              <w:jc w:val="center"/>
              <w:rPr>
                <w:sz w:val="12"/>
                <w:szCs w:val="12"/>
              </w:rPr>
            </w:pPr>
          </w:p>
        </w:tc>
        <w:tc>
          <w:tcPr>
            <w:tcW w:w="1440" w:type="dxa"/>
          </w:tcPr>
          <w:p w:rsidR="00FB0929" w:rsidRPr="00FB0929" w:rsidRDefault="00FB0929" w:rsidP="00FB0929">
            <w:pPr>
              <w:widowControl w:val="0"/>
              <w:jc w:val="center"/>
              <w:rPr>
                <w:sz w:val="20"/>
              </w:rPr>
            </w:pPr>
            <w:r w:rsidRPr="001F06BA">
              <w:rPr>
                <w:sz w:val="20"/>
              </w:rPr>
              <w:t>.</w:t>
            </w:r>
            <w:r>
              <w:rPr>
                <w:sz w:val="20"/>
              </w:rPr>
              <w:t>138</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54</w:t>
            </w:r>
            <w:r w:rsidRPr="001F06BA">
              <w:rPr>
                <w:sz w:val="20"/>
              </w:rPr>
              <w:t>)</w:t>
            </w: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 xml:space="preserve">Own Party Dominated, Split </w:t>
            </w:r>
          </w:p>
        </w:tc>
        <w:tc>
          <w:tcPr>
            <w:tcW w:w="1603" w:type="dxa"/>
          </w:tcPr>
          <w:p w:rsidR="00FB0929" w:rsidRPr="001F06BA" w:rsidRDefault="00FB0929" w:rsidP="00616F55">
            <w:pPr>
              <w:widowControl w:val="0"/>
              <w:jc w:val="center"/>
              <w:rPr>
                <w:sz w:val="20"/>
              </w:rPr>
            </w:pPr>
            <w:r w:rsidRPr="001F06BA">
              <w:rPr>
                <w:sz w:val="20"/>
              </w:rPr>
              <w:t>.047</w:t>
            </w:r>
          </w:p>
          <w:p w:rsidR="00FB0929" w:rsidRPr="001F06BA" w:rsidRDefault="00FB0929" w:rsidP="00616F55">
            <w:pPr>
              <w:widowControl w:val="0"/>
              <w:jc w:val="center"/>
              <w:rPr>
                <w:sz w:val="20"/>
              </w:rPr>
            </w:pPr>
            <w:r w:rsidRPr="001F06BA">
              <w:rPr>
                <w:sz w:val="20"/>
              </w:rPr>
              <w:t>(.030)</w:t>
            </w:r>
          </w:p>
        </w:tc>
        <w:tc>
          <w:tcPr>
            <w:tcW w:w="1440" w:type="dxa"/>
          </w:tcPr>
          <w:p w:rsidR="00FB0929" w:rsidRPr="001F06BA" w:rsidRDefault="00FB0929" w:rsidP="00FB0929">
            <w:pPr>
              <w:widowControl w:val="0"/>
              <w:jc w:val="center"/>
              <w:rPr>
                <w:sz w:val="20"/>
              </w:rPr>
            </w:pPr>
            <w:r w:rsidRPr="001F06BA">
              <w:rPr>
                <w:sz w:val="20"/>
              </w:rPr>
              <w:t>.</w:t>
            </w:r>
            <w:r>
              <w:rPr>
                <w:sz w:val="20"/>
              </w:rPr>
              <w:t>084</w:t>
            </w:r>
          </w:p>
          <w:p w:rsidR="00FB0929" w:rsidRPr="001F06BA" w:rsidRDefault="00FB0929" w:rsidP="001F06BA">
            <w:pPr>
              <w:widowControl w:val="0"/>
              <w:jc w:val="center"/>
              <w:rPr>
                <w:sz w:val="20"/>
              </w:rPr>
            </w:pPr>
            <w:r w:rsidRPr="001F06BA">
              <w:rPr>
                <w:sz w:val="20"/>
              </w:rPr>
              <w:t>(.0</w:t>
            </w:r>
            <w:r>
              <w:rPr>
                <w:sz w:val="20"/>
              </w:rPr>
              <w:t>64</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sidRPr="001F06BA">
              <w:rPr>
                <w:sz w:val="20"/>
              </w:rPr>
              <w:t>.105</w:t>
            </w:r>
            <w:r w:rsidRPr="001F06BA">
              <w:rPr>
                <w:sz w:val="20"/>
                <w:vertAlign w:val="superscript"/>
              </w:rPr>
              <w:t>**</w:t>
            </w:r>
          </w:p>
          <w:p w:rsidR="00FB0929" w:rsidRPr="001F06BA" w:rsidRDefault="00FB0929" w:rsidP="00616F55">
            <w:pPr>
              <w:widowControl w:val="0"/>
              <w:jc w:val="center"/>
              <w:rPr>
                <w:sz w:val="20"/>
              </w:rPr>
            </w:pPr>
            <w:r w:rsidRPr="001F06BA">
              <w:rPr>
                <w:sz w:val="20"/>
              </w:rPr>
              <w:t>(.026)</w:t>
            </w:r>
          </w:p>
          <w:p w:rsidR="00FB0929" w:rsidRPr="00FB0929" w:rsidRDefault="00FB0929" w:rsidP="00616F55">
            <w:pPr>
              <w:widowControl w:val="0"/>
              <w:jc w:val="center"/>
              <w:rPr>
                <w:sz w:val="12"/>
                <w:szCs w:val="12"/>
              </w:rPr>
            </w:pPr>
          </w:p>
        </w:tc>
        <w:tc>
          <w:tcPr>
            <w:tcW w:w="1440" w:type="dxa"/>
          </w:tcPr>
          <w:p w:rsidR="00FB0929" w:rsidRPr="00FB0929" w:rsidRDefault="00FB0929" w:rsidP="00FB0929">
            <w:pPr>
              <w:widowControl w:val="0"/>
              <w:jc w:val="center"/>
              <w:rPr>
                <w:sz w:val="20"/>
              </w:rPr>
            </w:pPr>
            <w:r>
              <w:rPr>
                <w:sz w:val="20"/>
              </w:rPr>
              <w:t>.244</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54</w:t>
            </w:r>
            <w:r w:rsidRPr="001F06BA">
              <w:rPr>
                <w:sz w:val="20"/>
              </w:rPr>
              <w:t>)</w:t>
            </w: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Bipartisan, Split</w:t>
            </w:r>
          </w:p>
        </w:tc>
        <w:tc>
          <w:tcPr>
            <w:tcW w:w="1603" w:type="dxa"/>
          </w:tcPr>
          <w:p w:rsidR="00FB0929" w:rsidRPr="001F06BA" w:rsidRDefault="00FB0929" w:rsidP="00616F55">
            <w:pPr>
              <w:widowControl w:val="0"/>
              <w:jc w:val="center"/>
              <w:rPr>
                <w:sz w:val="20"/>
              </w:rPr>
            </w:pPr>
            <w:r w:rsidRPr="001F06BA">
              <w:rPr>
                <w:sz w:val="20"/>
              </w:rPr>
              <w:t>.117</w:t>
            </w:r>
            <w:r w:rsidRPr="001F06BA">
              <w:rPr>
                <w:sz w:val="20"/>
                <w:vertAlign w:val="superscript"/>
              </w:rPr>
              <w:t>**</w:t>
            </w:r>
          </w:p>
          <w:p w:rsidR="00FB0929" w:rsidRPr="001F06BA" w:rsidRDefault="00FB0929" w:rsidP="00616F55">
            <w:pPr>
              <w:widowControl w:val="0"/>
              <w:jc w:val="center"/>
              <w:rPr>
                <w:sz w:val="20"/>
              </w:rPr>
            </w:pPr>
            <w:r w:rsidRPr="001F06BA">
              <w:rPr>
                <w:sz w:val="20"/>
              </w:rPr>
              <w:t>(.029)</w:t>
            </w:r>
          </w:p>
        </w:tc>
        <w:tc>
          <w:tcPr>
            <w:tcW w:w="1440" w:type="dxa"/>
          </w:tcPr>
          <w:p w:rsidR="00FB0929" w:rsidRPr="001F06BA" w:rsidRDefault="00FB0929" w:rsidP="00FB0929">
            <w:pPr>
              <w:widowControl w:val="0"/>
              <w:jc w:val="center"/>
              <w:rPr>
                <w:sz w:val="20"/>
              </w:rPr>
            </w:pPr>
            <w:r w:rsidRPr="001F06BA">
              <w:rPr>
                <w:sz w:val="20"/>
              </w:rPr>
              <w:t>.1</w:t>
            </w:r>
            <w:r>
              <w:rPr>
                <w:sz w:val="20"/>
              </w:rPr>
              <w:t>09</w:t>
            </w:r>
          </w:p>
          <w:p w:rsidR="00FB0929" w:rsidRPr="001F06BA" w:rsidRDefault="00FB0929" w:rsidP="001F06BA">
            <w:pPr>
              <w:widowControl w:val="0"/>
              <w:jc w:val="center"/>
              <w:rPr>
                <w:sz w:val="20"/>
              </w:rPr>
            </w:pPr>
            <w:r w:rsidRPr="001F06BA">
              <w:rPr>
                <w:sz w:val="20"/>
              </w:rPr>
              <w:t>(.0</w:t>
            </w:r>
            <w:r>
              <w:rPr>
                <w:sz w:val="20"/>
              </w:rPr>
              <w:t>68</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sidRPr="001F06BA">
              <w:rPr>
                <w:sz w:val="20"/>
              </w:rPr>
              <w:t>.106</w:t>
            </w:r>
            <w:r w:rsidRPr="001F06BA">
              <w:rPr>
                <w:sz w:val="20"/>
                <w:vertAlign w:val="superscript"/>
              </w:rPr>
              <w:t>**</w:t>
            </w:r>
          </w:p>
          <w:p w:rsidR="00FB0929" w:rsidRPr="001F06BA" w:rsidRDefault="00FB0929" w:rsidP="00616F55">
            <w:pPr>
              <w:widowControl w:val="0"/>
              <w:jc w:val="center"/>
              <w:rPr>
                <w:sz w:val="20"/>
              </w:rPr>
            </w:pPr>
            <w:r w:rsidRPr="001F06BA">
              <w:rPr>
                <w:sz w:val="20"/>
              </w:rPr>
              <w:t>(.026)</w:t>
            </w:r>
          </w:p>
          <w:p w:rsidR="00FB0929" w:rsidRPr="00FB0929" w:rsidRDefault="00FB0929" w:rsidP="00616F55">
            <w:pPr>
              <w:widowControl w:val="0"/>
              <w:jc w:val="center"/>
              <w:rPr>
                <w:sz w:val="12"/>
                <w:szCs w:val="12"/>
              </w:rPr>
            </w:pPr>
          </w:p>
        </w:tc>
        <w:tc>
          <w:tcPr>
            <w:tcW w:w="1440" w:type="dxa"/>
          </w:tcPr>
          <w:p w:rsidR="00FB0929" w:rsidRPr="00FB0929" w:rsidRDefault="00FB0929" w:rsidP="00FB0929">
            <w:pPr>
              <w:widowControl w:val="0"/>
              <w:jc w:val="center"/>
              <w:rPr>
                <w:sz w:val="20"/>
              </w:rPr>
            </w:pPr>
            <w:r w:rsidRPr="001F06BA">
              <w:rPr>
                <w:sz w:val="20"/>
              </w:rPr>
              <w:t>.1</w:t>
            </w:r>
            <w:r>
              <w:rPr>
                <w:sz w:val="20"/>
              </w:rPr>
              <w:t>10</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58</w:t>
            </w:r>
            <w:r w:rsidRPr="001F06BA">
              <w:rPr>
                <w:sz w:val="20"/>
              </w:rPr>
              <w:t>)</w:t>
            </w: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Abstract Bipartisanship</w:t>
            </w:r>
          </w:p>
          <w:p w:rsidR="00FB0929" w:rsidRPr="001F06BA" w:rsidRDefault="00FB0929" w:rsidP="00616F55">
            <w:pPr>
              <w:widowControl w:val="0"/>
              <w:rPr>
                <w:sz w:val="20"/>
              </w:rPr>
            </w:pPr>
          </w:p>
          <w:p w:rsidR="00FB0929" w:rsidRPr="00FB0929" w:rsidRDefault="00FB0929" w:rsidP="00616F55">
            <w:pPr>
              <w:widowControl w:val="0"/>
              <w:rPr>
                <w:sz w:val="12"/>
                <w:szCs w:val="12"/>
              </w:rPr>
            </w:pPr>
          </w:p>
        </w:tc>
        <w:tc>
          <w:tcPr>
            <w:tcW w:w="1603"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1F06BA" w:rsidRDefault="00FB0929" w:rsidP="00FB0929">
            <w:pPr>
              <w:widowControl w:val="0"/>
              <w:jc w:val="center"/>
              <w:rPr>
                <w:sz w:val="20"/>
              </w:rPr>
            </w:pPr>
            <w:r w:rsidRPr="001F06BA">
              <w:rPr>
                <w:sz w:val="20"/>
              </w:rPr>
              <w:t>.09</w:t>
            </w:r>
            <w:r>
              <w:rPr>
                <w:sz w:val="20"/>
              </w:rPr>
              <w:t>0</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53</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FB0929" w:rsidRDefault="00FB0929" w:rsidP="00FB0929">
            <w:pPr>
              <w:widowControl w:val="0"/>
              <w:jc w:val="center"/>
              <w:rPr>
                <w:sz w:val="20"/>
                <w:vertAlign w:val="superscript"/>
              </w:rPr>
            </w:pPr>
            <w:r w:rsidRPr="001F06BA">
              <w:rPr>
                <w:sz w:val="20"/>
              </w:rPr>
              <w:t>.</w:t>
            </w:r>
            <w:r>
              <w:rPr>
                <w:sz w:val="20"/>
              </w:rPr>
              <w:t>202</w:t>
            </w:r>
            <w:r w:rsidRPr="00FB0929">
              <w:rPr>
                <w:sz w:val="20"/>
                <w:vertAlign w:val="superscript"/>
              </w:rPr>
              <w:t>**</w:t>
            </w:r>
          </w:p>
          <w:p w:rsidR="00FB0929" w:rsidRPr="001F06BA" w:rsidRDefault="00FB0929" w:rsidP="00FB0929">
            <w:pPr>
              <w:widowControl w:val="0"/>
              <w:jc w:val="center"/>
              <w:rPr>
                <w:sz w:val="20"/>
              </w:rPr>
            </w:pPr>
            <w:r w:rsidRPr="001F06BA">
              <w:rPr>
                <w:sz w:val="20"/>
              </w:rPr>
              <w:t>(.0</w:t>
            </w:r>
            <w:r>
              <w:rPr>
                <w:sz w:val="20"/>
              </w:rPr>
              <w:t>45</w:t>
            </w:r>
            <w:r w:rsidRPr="001F06BA">
              <w:rPr>
                <w:sz w:val="20"/>
              </w:rPr>
              <w:t>)</w:t>
            </w: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Abstract Bipartisanship x</w:t>
            </w:r>
          </w:p>
          <w:p w:rsidR="00FB0929" w:rsidRPr="001F06BA" w:rsidRDefault="00FB0929" w:rsidP="00616F55">
            <w:pPr>
              <w:widowControl w:val="0"/>
              <w:rPr>
                <w:sz w:val="20"/>
              </w:rPr>
            </w:pPr>
            <w:r w:rsidRPr="001F06BA">
              <w:rPr>
                <w:sz w:val="20"/>
              </w:rPr>
              <w:t xml:space="preserve">Own Party Dominated, Supermajority </w:t>
            </w:r>
          </w:p>
          <w:p w:rsidR="00FB0929" w:rsidRPr="00FB0929" w:rsidRDefault="00FB0929" w:rsidP="00616F55">
            <w:pPr>
              <w:widowControl w:val="0"/>
              <w:rPr>
                <w:sz w:val="12"/>
                <w:szCs w:val="12"/>
              </w:rPr>
            </w:pPr>
          </w:p>
        </w:tc>
        <w:tc>
          <w:tcPr>
            <w:tcW w:w="1603"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Default="00FB0929" w:rsidP="00FB0929">
            <w:pPr>
              <w:widowControl w:val="0"/>
              <w:jc w:val="center"/>
              <w:rPr>
                <w:sz w:val="20"/>
              </w:rPr>
            </w:pPr>
            <w:r>
              <w:rPr>
                <w:sz w:val="20"/>
              </w:rPr>
              <w:t>-.026</w:t>
            </w:r>
          </w:p>
          <w:p w:rsidR="00FB0929" w:rsidRPr="001F06BA" w:rsidRDefault="00FB0929" w:rsidP="00FB0929">
            <w:pPr>
              <w:widowControl w:val="0"/>
              <w:jc w:val="center"/>
              <w:rPr>
                <w:sz w:val="20"/>
              </w:rPr>
            </w:pPr>
            <w:r>
              <w:rPr>
                <w:sz w:val="20"/>
              </w:rPr>
              <w:t>(.075)</w:t>
            </w:r>
          </w:p>
          <w:p w:rsidR="00FB0929" w:rsidRPr="00FB0929" w:rsidRDefault="00FB0929" w:rsidP="00616F55">
            <w:pPr>
              <w:widowControl w:val="0"/>
              <w:jc w:val="center"/>
              <w:rPr>
                <w:sz w:val="12"/>
                <w:szCs w:val="12"/>
              </w:rPr>
            </w:pP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FB0929" w:rsidRDefault="00FB0929" w:rsidP="00FB0929">
            <w:pPr>
              <w:widowControl w:val="0"/>
              <w:jc w:val="center"/>
              <w:rPr>
                <w:sz w:val="20"/>
              </w:rPr>
            </w:pPr>
            <w:r>
              <w:rPr>
                <w:sz w:val="20"/>
              </w:rPr>
              <w:t>-.124</w:t>
            </w:r>
            <w:r>
              <w:rPr>
                <w:sz w:val="20"/>
                <w:vertAlign w:val="superscript"/>
              </w:rPr>
              <w:t>+</w:t>
            </w:r>
          </w:p>
          <w:p w:rsidR="00FB0929" w:rsidRPr="001F06BA" w:rsidRDefault="00FB0929" w:rsidP="00FB0929">
            <w:pPr>
              <w:widowControl w:val="0"/>
              <w:jc w:val="center"/>
              <w:rPr>
                <w:sz w:val="20"/>
              </w:rPr>
            </w:pPr>
            <w:r>
              <w:rPr>
                <w:sz w:val="20"/>
              </w:rPr>
              <w:t>(.064)</w:t>
            </w:r>
          </w:p>
          <w:p w:rsidR="00FB0929" w:rsidRPr="00FB0929" w:rsidRDefault="00FB0929" w:rsidP="00616F55">
            <w:pPr>
              <w:widowControl w:val="0"/>
              <w:jc w:val="center"/>
              <w:rPr>
                <w:sz w:val="12"/>
                <w:szCs w:val="12"/>
              </w:rPr>
            </w:pP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Abstract Bipartisanship x</w:t>
            </w:r>
          </w:p>
          <w:p w:rsidR="00FB0929" w:rsidRPr="001F06BA" w:rsidRDefault="00FB0929" w:rsidP="00616F55">
            <w:pPr>
              <w:widowControl w:val="0"/>
              <w:rPr>
                <w:sz w:val="20"/>
              </w:rPr>
            </w:pPr>
            <w:r w:rsidRPr="001F06BA">
              <w:rPr>
                <w:sz w:val="20"/>
              </w:rPr>
              <w:t>Bipartisan, Supermajority</w:t>
            </w:r>
          </w:p>
          <w:p w:rsidR="00FB0929" w:rsidRPr="00FB0929" w:rsidRDefault="00FB0929" w:rsidP="00616F55">
            <w:pPr>
              <w:widowControl w:val="0"/>
              <w:rPr>
                <w:sz w:val="12"/>
                <w:szCs w:val="12"/>
              </w:rPr>
            </w:pPr>
          </w:p>
        </w:tc>
        <w:tc>
          <w:tcPr>
            <w:tcW w:w="1603"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1F06BA" w:rsidRDefault="00FB0929" w:rsidP="00FB0929">
            <w:pPr>
              <w:widowControl w:val="0"/>
              <w:jc w:val="center"/>
              <w:rPr>
                <w:sz w:val="20"/>
              </w:rPr>
            </w:pPr>
            <w:r>
              <w:rPr>
                <w:sz w:val="20"/>
              </w:rPr>
              <w:t>.054</w:t>
            </w:r>
          </w:p>
          <w:p w:rsidR="00FB0929" w:rsidRPr="001F06BA" w:rsidRDefault="00FB0929" w:rsidP="00FB0929">
            <w:pPr>
              <w:widowControl w:val="0"/>
              <w:jc w:val="center"/>
              <w:rPr>
                <w:sz w:val="20"/>
              </w:rPr>
            </w:pPr>
            <w:r w:rsidRPr="001F06BA">
              <w:rPr>
                <w:sz w:val="20"/>
              </w:rPr>
              <w:t>(.0</w:t>
            </w:r>
            <w:r>
              <w:rPr>
                <w:sz w:val="20"/>
              </w:rPr>
              <w:t>74</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FB0929" w:rsidRDefault="00FB0929" w:rsidP="00FB0929">
            <w:pPr>
              <w:widowControl w:val="0"/>
              <w:jc w:val="center"/>
              <w:rPr>
                <w:sz w:val="20"/>
              </w:rPr>
            </w:pPr>
            <w:r>
              <w:rPr>
                <w:sz w:val="20"/>
              </w:rPr>
              <w:t>-.135</w:t>
            </w:r>
            <w:r>
              <w:rPr>
                <w:sz w:val="20"/>
                <w:vertAlign w:val="superscript"/>
              </w:rPr>
              <w:t>*</w:t>
            </w:r>
          </w:p>
          <w:p w:rsidR="00FB0929" w:rsidRPr="001F06BA" w:rsidRDefault="00FB0929" w:rsidP="00FB0929">
            <w:pPr>
              <w:widowControl w:val="0"/>
              <w:jc w:val="center"/>
              <w:rPr>
                <w:sz w:val="20"/>
              </w:rPr>
            </w:pPr>
            <w:r w:rsidRPr="001F06BA">
              <w:rPr>
                <w:sz w:val="20"/>
              </w:rPr>
              <w:t>(.0</w:t>
            </w:r>
            <w:r>
              <w:rPr>
                <w:sz w:val="20"/>
              </w:rPr>
              <w:t>63</w:t>
            </w:r>
            <w:r w:rsidRPr="001F06BA">
              <w:rPr>
                <w:sz w:val="20"/>
              </w:rPr>
              <w:t>)</w:t>
            </w:r>
          </w:p>
        </w:tc>
      </w:tr>
      <w:tr w:rsidR="00FB0929" w:rsidRPr="001F06BA" w:rsidTr="00FB0929">
        <w:trPr>
          <w:jc w:val="center"/>
        </w:trPr>
        <w:tc>
          <w:tcPr>
            <w:tcW w:w="3705" w:type="dxa"/>
          </w:tcPr>
          <w:p w:rsidR="00FB0929" w:rsidRPr="001F06BA" w:rsidRDefault="00FB0929" w:rsidP="001F06BA">
            <w:pPr>
              <w:widowControl w:val="0"/>
              <w:rPr>
                <w:sz w:val="20"/>
              </w:rPr>
            </w:pPr>
            <w:r w:rsidRPr="001F06BA">
              <w:rPr>
                <w:sz w:val="20"/>
              </w:rPr>
              <w:t>Abstract Bipartisanship x</w:t>
            </w:r>
          </w:p>
          <w:p w:rsidR="00FB0929" w:rsidRPr="001F06BA" w:rsidRDefault="00FB0929" w:rsidP="00616F55">
            <w:pPr>
              <w:widowControl w:val="0"/>
              <w:rPr>
                <w:sz w:val="20"/>
              </w:rPr>
            </w:pPr>
            <w:r w:rsidRPr="001F06BA">
              <w:rPr>
                <w:sz w:val="20"/>
              </w:rPr>
              <w:t>Opposing Party Dominated, Supermajority</w:t>
            </w:r>
          </w:p>
        </w:tc>
        <w:tc>
          <w:tcPr>
            <w:tcW w:w="1603"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1F06BA" w:rsidRDefault="00FB0929" w:rsidP="00FB0929">
            <w:pPr>
              <w:widowControl w:val="0"/>
              <w:jc w:val="center"/>
              <w:rPr>
                <w:sz w:val="20"/>
              </w:rPr>
            </w:pPr>
            <w:r>
              <w:rPr>
                <w:sz w:val="20"/>
              </w:rPr>
              <w:t>-.013</w:t>
            </w:r>
          </w:p>
          <w:p w:rsidR="00FB0929" w:rsidRDefault="00FB0929" w:rsidP="00FB0929">
            <w:pPr>
              <w:widowControl w:val="0"/>
              <w:jc w:val="center"/>
              <w:rPr>
                <w:sz w:val="20"/>
              </w:rPr>
            </w:pPr>
            <w:r w:rsidRPr="001F06BA">
              <w:rPr>
                <w:sz w:val="20"/>
              </w:rPr>
              <w:t>(.0</w:t>
            </w:r>
            <w:r>
              <w:rPr>
                <w:sz w:val="20"/>
              </w:rPr>
              <w:t>73</w:t>
            </w:r>
            <w:r w:rsidRPr="001F06BA">
              <w:rPr>
                <w:sz w:val="20"/>
              </w:rPr>
              <w:t>)</w:t>
            </w:r>
          </w:p>
          <w:p w:rsidR="00FB0929" w:rsidRPr="00FB0929" w:rsidRDefault="00FB0929" w:rsidP="00FB0929">
            <w:pPr>
              <w:widowControl w:val="0"/>
              <w:jc w:val="center"/>
              <w:rPr>
                <w:sz w:val="12"/>
                <w:szCs w:val="12"/>
              </w:rPr>
            </w:pP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1F06BA" w:rsidRDefault="00FB0929" w:rsidP="00FB0929">
            <w:pPr>
              <w:widowControl w:val="0"/>
              <w:jc w:val="center"/>
              <w:rPr>
                <w:sz w:val="20"/>
              </w:rPr>
            </w:pPr>
            <w:r>
              <w:rPr>
                <w:sz w:val="20"/>
              </w:rPr>
              <w:t>-.055</w:t>
            </w:r>
          </w:p>
          <w:p w:rsidR="00FB0929" w:rsidRDefault="00FB0929" w:rsidP="00FB0929">
            <w:pPr>
              <w:widowControl w:val="0"/>
              <w:jc w:val="center"/>
              <w:rPr>
                <w:sz w:val="20"/>
              </w:rPr>
            </w:pPr>
            <w:r w:rsidRPr="001F06BA">
              <w:rPr>
                <w:sz w:val="20"/>
              </w:rPr>
              <w:t>(.0</w:t>
            </w:r>
            <w:r>
              <w:rPr>
                <w:sz w:val="20"/>
              </w:rPr>
              <w:t>62</w:t>
            </w:r>
            <w:r w:rsidRPr="001F06BA">
              <w:rPr>
                <w:sz w:val="20"/>
              </w:rPr>
              <w:t>)</w:t>
            </w:r>
          </w:p>
          <w:p w:rsidR="00FB0929" w:rsidRPr="00FB0929" w:rsidRDefault="00FB0929" w:rsidP="00616F55">
            <w:pPr>
              <w:widowControl w:val="0"/>
              <w:jc w:val="center"/>
              <w:rPr>
                <w:sz w:val="12"/>
                <w:szCs w:val="12"/>
              </w:rPr>
            </w:pPr>
          </w:p>
        </w:tc>
      </w:tr>
      <w:tr w:rsidR="00FB0929" w:rsidRPr="001F06BA" w:rsidTr="00FB0929">
        <w:trPr>
          <w:jc w:val="center"/>
        </w:trPr>
        <w:tc>
          <w:tcPr>
            <w:tcW w:w="3705" w:type="dxa"/>
          </w:tcPr>
          <w:p w:rsidR="00FB0929" w:rsidRPr="001F06BA" w:rsidRDefault="00FB0929" w:rsidP="001F06BA">
            <w:pPr>
              <w:widowControl w:val="0"/>
              <w:rPr>
                <w:sz w:val="20"/>
              </w:rPr>
            </w:pPr>
            <w:r w:rsidRPr="001F06BA">
              <w:rPr>
                <w:sz w:val="20"/>
              </w:rPr>
              <w:t>Abstract Bipartisanship x</w:t>
            </w:r>
          </w:p>
          <w:p w:rsidR="00FB0929" w:rsidRPr="001F06BA" w:rsidRDefault="00FB0929" w:rsidP="00616F55">
            <w:pPr>
              <w:widowControl w:val="0"/>
              <w:rPr>
                <w:sz w:val="20"/>
              </w:rPr>
            </w:pPr>
            <w:r w:rsidRPr="001F06BA">
              <w:rPr>
                <w:sz w:val="20"/>
              </w:rPr>
              <w:t xml:space="preserve">Own Party Dominated, Split </w:t>
            </w:r>
          </w:p>
        </w:tc>
        <w:tc>
          <w:tcPr>
            <w:tcW w:w="1603"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Default="00FB0929" w:rsidP="00FB0929">
            <w:pPr>
              <w:widowControl w:val="0"/>
              <w:jc w:val="center"/>
              <w:rPr>
                <w:sz w:val="20"/>
              </w:rPr>
            </w:pPr>
            <w:r>
              <w:rPr>
                <w:sz w:val="20"/>
              </w:rPr>
              <w:t>-.042</w:t>
            </w:r>
          </w:p>
          <w:p w:rsidR="00FB0929" w:rsidRDefault="00FB0929" w:rsidP="00FB0929">
            <w:pPr>
              <w:widowControl w:val="0"/>
              <w:jc w:val="center"/>
              <w:rPr>
                <w:sz w:val="20"/>
              </w:rPr>
            </w:pPr>
            <w:r>
              <w:rPr>
                <w:sz w:val="20"/>
              </w:rPr>
              <w:t>(.073)</w:t>
            </w:r>
          </w:p>
          <w:p w:rsidR="00FB0929" w:rsidRPr="00FB0929" w:rsidRDefault="00FB0929" w:rsidP="00FB0929">
            <w:pPr>
              <w:widowControl w:val="0"/>
              <w:jc w:val="center"/>
              <w:rPr>
                <w:sz w:val="12"/>
                <w:szCs w:val="12"/>
              </w:rPr>
            </w:pP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FB0929" w:rsidRDefault="00FB0929" w:rsidP="00FB0929">
            <w:pPr>
              <w:widowControl w:val="0"/>
              <w:jc w:val="center"/>
              <w:rPr>
                <w:sz w:val="20"/>
              </w:rPr>
            </w:pPr>
            <w:r>
              <w:rPr>
                <w:sz w:val="20"/>
              </w:rPr>
              <w:t>-.170</w:t>
            </w:r>
            <w:r>
              <w:rPr>
                <w:sz w:val="20"/>
                <w:vertAlign w:val="superscript"/>
              </w:rPr>
              <w:t>**</w:t>
            </w:r>
          </w:p>
          <w:p w:rsidR="00FB0929" w:rsidRDefault="00FB0929" w:rsidP="00FB0929">
            <w:pPr>
              <w:widowControl w:val="0"/>
              <w:jc w:val="center"/>
              <w:rPr>
                <w:sz w:val="20"/>
              </w:rPr>
            </w:pPr>
            <w:r>
              <w:rPr>
                <w:sz w:val="20"/>
              </w:rPr>
              <w:t>(.062)</w:t>
            </w:r>
          </w:p>
          <w:p w:rsidR="00FB0929" w:rsidRPr="00FB0929" w:rsidRDefault="00FB0929" w:rsidP="00616F55">
            <w:pPr>
              <w:widowControl w:val="0"/>
              <w:jc w:val="center"/>
              <w:rPr>
                <w:sz w:val="12"/>
                <w:szCs w:val="12"/>
              </w:rPr>
            </w:pPr>
          </w:p>
        </w:tc>
      </w:tr>
      <w:tr w:rsidR="00FB0929" w:rsidRPr="001F06BA" w:rsidTr="00FB0929">
        <w:trPr>
          <w:jc w:val="center"/>
        </w:trPr>
        <w:tc>
          <w:tcPr>
            <w:tcW w:w="3705" w:type="dxa"/>
          </w:tcPr>
          <w:p w:rsidR="00FB0929" w:rsidRPr="001F06BA" w:rsidRDefault="00FB0929" w:rsidP="001F06BA">
            <w:pPr>
              <w:widowControl w:val="0"/>
              <w:rPr>
                <w:sz w:val="20"/>
              </w:rPr>
            </w:pPr>
            <w:r w:rsidRPr="001F06BA">
              <w:rPr>
                <w:sz w:val="20"/>
              </w:rPr>
              <w:t>Abstract Bipartisanship x</w:t>
            </w:r>
          </w:p>
          <w:p w:rsidR="00FB0929" w:rsidRPr="001F06BA" w:rsidRDefault="00FB0929" w:rsidP="00616F55">
            <w:pPr>
              <w:widowControl w:val="0"/>
              <w:rPr>
                <w:sz w:val="20"/>
              </w:rPr>
            </w:pPr>
            <w:r w:rsidRPr="001F06BA">
              <w:rPr>
                <w:sz w:val="20"/>
              </w:rPr>
              <w:t>Bipartisan, Split</w:t>
            </w:r>
          </w:p>
        </w:tc>
        <w:tc>
          <w:tcPr>
            <w:tcW w:w="1603"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1F06BA" w:rsidRDefault="00FB0929" w:rsidP="00FB0929">
            <w:pPr>
              <w:widowControl w:val="0"/>
              <w:jc w:val="center"/>
              <w:rPr>
                <w:sz w:val="20"/>
              </w:rPr>
            </w:pPr>
            <w:r w:rsidRPr="001F06BA">
              <w:rPr>
                <w:sz w:val="20"/>
              </w:rPr>
              <w:t>.</w:t>
            </w:r>
            <w:r>
              <w:rPr>
                <w:sz w:val="20"/>
              </w:rPr>
              <w:t>008</w:t>
            </w:r>
          </w:p>
          <w:p w:rsidR="00FB0929" w:rsidRDefault="00FB0929" w:rsidP="00FB0929">
            <w:pPr>
              <w:widowControl w:val="0"/>
              <w:jc w:val="center"/>
              <w:rPr>
                <w:sz w:val="20"/>
              </w:rPr>
            </w:pPr>
            <w:r w:rsidRPr="001F06BA">
              <w:rPr>
                <w:sz w:val="20"/>
              </w:rPr>
              <w:t>(.0</w:t>
            </w:r>
            <w:r>
              <w:rPr>
                <w:sz w:val="20"/>
              </w:rPr>
              <w:t>76</w:t>
            </w:r>
            <w:r w:rsidRPr="001F06BA">
              <w:rPr>
                <w:sz w:val="20"/>
              </w:rPr>
              <w:t>)</w:t>
            </w:r>
          </w:p>
          <w:p w:rsidR="00FB0929" w:rsidRPr="00FB0929" w:rsidRDefault="00FB0929" w:rsidP="00FB0929">
            <w:pPr>
              <w:widowControl w:val="0"/>
              <w:jc w:val="center"/>
              <w:rPr>
                <w:sz w:val="12"/>
                <w:szCs w:val="12"/>
              </w:rPr>
            </w:pP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Pr>
                <w:sz w:val="20"/>
              </w:rPr>
              <w:sym w:font="Symbol" w:char="F0BE"/>
            </w:r>
            <w:r>
              <w:rPr>
                <w:sz w:val="20"/>
              </w:rPr>
              <w:sym w:font="Symbol" w:char="F0BE"/>
            </w:r>
          </w:p>
        </w:tc>
        <w:tc>
          <w:tcPr>
            <w:tcW w:w="1440" w:type="dxa"/>
          </w:tcPr>
          <w:p w:rsidR="00FB0929" w:rsidRPr="001F06BA" w:rsidRDefault="00FB0929" w:rsidP="00FB0929">
            <w:pPr>
              <w:widowControl w:val="0"/>
              <w:jc w:val="center"/>
              <w:rPr>
                <w:sz w:val="20"/>
              </w:rPr>
            </w:pPr>
            <w:r>
              <w:rPr>
                <w:sz w:val="20"/>
              </w:rPr>
              <w:t>-</w:t>
            </w:r>
            <w:r w:rsidRPr="001F06BA">
              <w:rPr>
                <w:sz w:val="20"/>
              </w:rPr>
              <w:t>.</w:t>
            </w:r>
            <w:r>
              <w:rPr>
                <w:sz w:val="20"/>
              </w:rPr>
              <w:t>009</w:t>
            </w:r>
          </w:p>
          <w:p w:rsidR="00FB0929" w:rsidRDefault="00FB0929" w:rsidP="00FB0929">
            <w:pPr>
              <w:widowControl w:val="0"/>
              <w:jc w:val="center"/>
              <w:rPr>
                <w:sz w:val="20"/>
              </w:rPr>
            </w:pPr>
            <w:r w:rsidRPr="001F06BA">
              <w:rPr>
                <w:sz w:val="20"/>
              </w:rPr>
              <w:t>(.0</w:t>
            </w:r>
            <w:r>
              <w:rPr>
                <w:sz w:val="20"/>
              </w:rPr>
              <w:t>64</w:t>
            </w:r>
            <w:r w:rsidRPr="001F06BA">
              <w:rPr>
                <w:sz w:val="20"/>
              </w:rPr>
              <w:t>)</w:t>
            </w:r>
          </w:p>
          <w:p w:rsidR="00FB0929" w:rsidRPr="00FB0929" w:rsidRDefault="00FB0929" w:rsidP="00616F55">
            <w:pPr>
              <w:widowControl w:val="0"/>
              <w:jc w:val="center"/>
              <w:rPr>
                <w:sz w:val="12"/>
                <w:szCs w:val="12"/>
              </w:rPr>
            </w:pP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Constant</w:t>
            </w:r>
          </w:p>
        </w:tc>
        <w:tc>
          <w:tcPr>
            <w:tcW w:w="1603" w:type="dxa"/>
          </w:tcPr>
          <w:p w:rsidR="00FB0929" w:rsidRPr="001F06BA" w:rsidRDefault="00FB0929" w:rsidP="00616F55">
            <w:pPr>
              <w:widowControl w:val="0"/>
              <w:jc w:val="center"/>
              <w:rPr>
                <w:sz w:val="20"/>
              </w:rPr>
            </w:pPr>
            <w:r w:rsidRPr="001F06BA">
              <w:rPr>
                <w:sz w:val="20"/>
              </w:rPr>
              <w:t>.368</w:t>
            </w:r>
            <w:r w:rsidRPr="001F06BA">
              <w:rPr>
                <w:sz w:val="20"/>
                <w:vertAlign w:val="superscript"/>
              </w:rPr>
              <w:t>**</w:t>
            </w:r>
          </w:p>
          <w:p w:rsidR="00FB0929" w:rsidRPr="001F06BA" w:rsidRDefault="00FB0929" w:rsidP="00616F55">
            <w:pPr>
              <w:widowControl w:val="0"/>
              <w:jc w:val="center"/>
              <w:rPr>
                <w:sz w:val="20"/>
              </w:rPr>
            </w:pPr>
            <w:r w:rsidRPr="001F06BA">
              <w:rPr>
                <w:sz w:val="20"/>
              </w:rPr>
              <w:t>(.021)</w:t>
            </w:r>
          </w:p>
        </w:tc>
        <w:tc>
          <w:tcPr>
            <w:tcW w:w="1440" w:type="dxa"/>
          </w:tcPr>
          <w:p w:rsidR="00FB0929" w:rsidRPr="001F06BA" w:rsidRDefault="00FB0929" w:rsidP="00FB0929">
            <w:pPr>
              <w:widowControl w:val="0"/>
              <w:jc w:val="center"/>
              <w:rPr>
                <w:sz w:val="20"/>
              </w:rPr>
            </w:pPr>
            <w:r w:rsidRPr="001F06BA">
              <w:rPr>
                <w:sz w:val="20"/>
              </w:rPr>
              <w:t>.</w:t>
            </w:r>
            <w:r>
              <w:rPr>
                <w:sz w:val="20"/>
              </w:rPr>
              <w:t>294</w:t>
            </w:r>
            <w:r w:rsidRPr="001F06BA">
              <w:rPr>
                <w:sz w:val="20"/>
                <w:vertAlign w:val="superscript"/>
              </w:rPr>
              <w:t>**</w:t>
            </w:r>
          </w:p>
          <w:p w:rsidR="00FB0929" w:rsidRPr="001F06BA" w:rsidRDefault="00FB0929" w:rsidP="00FB0929">
            <w:pPr>
              <w:widowControl w:val="0"/>
              <w:jc w:val="center"/>
              <w:rPr>
                <w:sz w:val="20"/>
              </w:rPr>
            </w:pPr>
            <w:r w:rsidRPr="001F06BA">
              <w:rPr>
                <w:sz w:val="20"/>
              </w:rPr>
              <w:t>(.0</w:t>
            </w:r>
            <w:r>
              <w:rPr>
                <w:sz w:val="20"/>
              </w:rPr>
              <w:t>47</w:t>
            </w:r>
            <w:r w:rsidRPr="001F06BA">
              <w:rPr>
                <w:sz w:val="20"/>
              </w:rPr>
              <w:t>)</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sidRPr="001F06BA">
              <w:rPr>
                <w:sz w:val="20"/>
              </w:rPr>
              <w:t>.554</w:t>
            </w:r>
            <w:r w:rsidRPr="001F06BA">
              <w:rPr>
                <w:sz w:val="20"/>
                <w:vertAlign w:val="superscript"/>
              </w:rPr>
              <w:t>**</w:t>
            </w:r>
          </w:p>
          <w:p w:rsidR="00FB0929" w:rsidRPr="001F06BA" w:rsidRDefault="00FB0929" w:rsidP="00616F55">
            <w:pPr>
              <w:widowControl w:val="0"/>
              <w:jc w:val="center"/>
              <w:rPr>
                <w:sz w:val="20"/>
              </w:rPr>
            </w:pPr>
            <w:r w:rsidRPr="001F06BA">
              <w:rPr>
                <w:sz w:val="20"/>
              </w:rPr>
              <w:t>(.018)</w:t>
            </w:r>
          </w:p>
        </w:tc>
        <w:tc>
          <w:tcPr>
            <w:tcW w:w="1440" w:type="dxa"/>
          </w:tcPr>
          <w:p w:rsidR="00FB0929" w:rsidRPr="001F06BA" w:rsidRDefault="00FB0929" w:rsidP="00FB0929">
            <w:pPr>
              <w:widowControl w:val="0"/>
              <w:jc w:val="center"/>
              <w:rPr>
                <w:sz w:val="20"/>
              </w:rPr>
            </w:pPr>
            <w:r w:rsidRPr="001F06BA">
              <w:rPr>
                <w:sz w:val="20"/>
              </w:rPr>
              <w:t>.</w:t>
            </w:r>
            <w:r>
              <w:rPr>
                <w:sz w:val="20"/>
              </w:rPr>
              <w:t>390</w:t>
            </w:r>
            <w:r w:rsidRPr="001F06BA">
              <w:rPr>
                <w:sz w:val="20"/>
                <w:vertAlign w:val="superscript"/>
              </w:rPr>
              <w:t>**</w:t>
            </w:r>
          </w:p>
          <w:p w:rsidR="00FB0929" w:rsidRPr="001F06BA" w:rsidRDefault="00FB0929" w:rsidP="00FB0929">
            <w:pPr>
              <w:widowControl w:val="0"/>
              <w:jc w:val="center"/>
              <w:rPr>
                <w:sz w:val="20"/>
              </w:rPr>
            </w:pPr>
            <w:r w:rsidRPr="001F06BA">
              <w:rPr>
                <w:sz w:val="20"/>
              </w:rPr>
              <w:t>(.0</w:t>
            </w:r>
            <w:r>
              <w:rPr>
                <w:sz w:val="20"/>
              </w:rPr>
              <w:t>40</w:t>
            </w:r>
            <w:r w:rsidRPr="001F06BA">
              <w:rPr>
                <w:sz w:val="20"/>
              </w:rPr>
              <w:t>)</w:t>
            </w:r>
          </w:p>
        </w:tc>
      </w:tr>
      <w:tr w:rsidR="00FB0929" w:rsidRPr="001F06BA" w:rsidTr="00FB0929">
        <w:trPr>
          <w:jc w:val="center"/>
        </w:trPr>
        <w:tc>
          <w:tcPr>
            <w:tcW w:w="3705" w:type="dxa"/>
          </w:tcPr>
          <w:p w:rsidR="00FB0929" w:rsidRPr="00865519" w:rsidRDefault="00FB0929" w:rsidP="00616F55">
            <w:pPr>
              <w:widowControl w:val="0"/>
              <w:rPr>
                <w:sz w:val="12"/>
                <w:szCs w:val="12"/>
              </w:rPr>
            </w:pPr>
          </w:p>
        </w:tc>
        <w:tc>
          <w:tcPr>
            <w:tcW w:w="1603" w:type="dxa"/>
          </w:tcPr>
          <w:p w:rsidR="00FB0929" w:rsidRPr="00865519" w:rsidRDefault="00FB0929" w:rsidP="00616F55">
            <w:pPr>
              <w:widowControl w:val="0"/>
              <w:jc w:val="center"/>
              <w:rPr>
                <w:sz w:val="12"/>
                <w:szCs w:val="12"/>
              </w:rPr>
            </w:pPr>
          </w:p>
        </w:tc>
        <w:tc>
          <w:tcPr>
            <w:tcW w:w="1440" w:type="dxa"/>
          </w:tcPr>
          <w:p w:rsidR="00FB0929" w:rsidRPr="00865519" w:rsidRDefault="00FB0929" w:rsidP="00616F55">
            <w:pPr>
              <w:widowControl w:val="0"/>
              <w:jc w:val="center"/>
              <w:rPr>
                <w:sz w:val="12"/>
                <w:szCs w:val="12"/>
              </w:rPr>
            </w:pPr>
          </w:p>
        </w:tc>
        <w:tc>
          <w:tcPr>
            <w:tcW w:w="222" w:type="dxa"/>
          </w:tcPr>
          <w:p w:rsidR="00FB0929" w:rsidRPr="00865519" w:rsidRDefault="00FB0929" w:rsidP="00616F55">
            <w:pPr>
              <w:widowControl w:val="0"/>
              <w:jc w:val="center"/>
              <w:rPr>
                <w:sz w:val="12"/>
                <w:szCs w:val="12"/>
              </w:rPr>
            </w:pPr>
          </w:p>
        </w:tc>
        <w:tc>
          <w:tcPr>
            <w:tcW w:w="1440" w:type="dxa"/>
          </w:tcPr>
          <w:p w:rsidR="00FB0929" w:rsidRPr="00865519" w:rsidRDefault="00FB0929" w:rsidP="00616F55">
            <w:pPr>
              <w:widowControl w:val="0"/>
              <w:jc w:val="center"/>
              <w:rPr>
                <w:sz w:val="12"/>
                <w:szCs w:val="12"/>
              </w:rPr>
            </w:pPr>
          </w:p>
        </w:tc>
        <w:tc>
          <w:tcPr>
            <w:tcW w:w="1440" w:type="dxa"/>
          </w:tcPr>
          <w:p w:rsidR="00FB0929" w:rsidRPr="00865519" w:rsidRDefault="00FB0929" w:rsidP="00616F55">
            <w:pPr>
              <w:widowControl w:val="0"/>
              <w:jc w:val="center"/>
              <w:rPr>
                <w:sz w:val="12"/>
                <w:szCs w:val="12"/>
              </w:rPr>
            </w:pPr>
          </w:p>
        </w:tc>
      </w:tr>
      <w:tr w:rsidR="00FB0929" w:rsidRPr="001F06BA" w:rsidTr="00FB0929">
        <w:trPr>
          <w:jc w:val="center"/>
        </w:trPr>
        <w:tc>
          <w:tcPr>
            <w:tcW w:w="3705" w:type="dxa"/>
          </w:tcPr>
          <w:p w:rsidR="00FB0929" w:rsidRPr="001F06BA" w:rsidRDefault="00FB0929" w:rsidP="00616F55">
            <w:pPr>
              <w:widowControl w:val="0"/>
              <w:rPr>
                <w:sz w:val="20"/>
              </w:rPr>
            </w:pPr>
            <w:r w:rsidRPr="001F06BA">
              <w:rPr>
                <w:sz w:val="20"/>
              </w:rPr>
              <w:t>N</w:t>
            </w:r>
          </w:p>
        </w:tc>
        <w:tc>
          <w:tcPr>
            <w:tcW w:w="1603" w:type="dxa"/>
          </w:tcPr>
          <w:p w:rsidR="00FB0929" w:rsidRPr="001F06BA" w:rsidRDefault="00FB0929" w:rsidP="00616F55">
            <w:pPr>
              <w:widowControl w:val="0"/>
              <w:jc w:val="center"/>
              <w:rPr>
                <w:sz w:val="20"/>
              </w:rPr>
            </w:pPr>
            <w:r w:rsidRPr="001F06BA">
              <w:rPr>
                <w:sz w:val="20"/>
              </w:rPr>
              <w:t>1020</w:t>
            </w:r>
          </w:p>
        </w:tc>
        <w:tc>
          <w:tcPr>
            <w:tcW w:w="1440" w:type="dxa"/>
          </w:tcPr>
          <w:p w:rsidR="00FB0929" w:rsidRPr="001F06BA" w:rsidRDefault="00FB0929" w:rsidP="00616F55">
            <w:pPr>
              <w:widowControl w:val="0"/>
              <w:jc w:val="center"/>
              <w:rPr>
                <w:sz w:val="20"/>
              </w:rPr>
            </w:pPr>
            <w:r>
              <w:rPr>
                <w:sz w:val="20"/>
              </w:rPr>
              <w:t>1007</w:t>
            </w:r>
          </w:p>
        </w:tc>
        <w:tc>
          <w:tcPr>
            <w:tcW w:w="222" w:type="dxa"/>
          </w:tcPr>
          <w:p w:rsidR="00FB0929" w:rsidRPr="001F06BA" w:rsidRDefault="00FB0929" w:rsidP="00616F55">
            <w:pPr>
              <w:widowControl w:val="0"/>
              <w:jc w:val="center"/>
              <w:rPr>
                <w:sz w:val="20"/>
              </w:rPr>
            </w:pPr>
          </w:p>
        </w:tc>
        <w:tc>
          <w:tcPr>
            <w:tcW w:w="1440" w:type="dxa"/>
          </w:tcPr>
          <w:p w:rsidR="00FB0929" w:rsidRPr="001F06BA" w:rsidRDefault="00FB0929" w:rsidP="00616F55">
            <w:pPr>
              <w:widowControl w:val="0"/>
              <w:jc w:val="center"/>
              <w:rPr>
                <w:sz w:val="20"/>
              </w:rPr>
            </w:pPr>
            <w:r w:rsidRPr="001F06BA">
              <w:rPr>
                <w:sz w:val="20"/>
              </w:rPr>
              <w:t>1030</w:t>
            </w:r>
          </w:p>
        </w:tc>
        <w:tc>
          <w:tcPr>
            <w:tcW w:w="1440" w:type="dxa"/>
          </w:tcPr>
          <w:p w:rsidR="00FB0929" w:rsidRPr="001F06BA" w:rsidRDefault="00FB0929" w:rsidP="00FB0929">
            <w:pPr>
              <w:widowControl w:val="0"/>
              <w:jc w:val="center"/>
              <w:rPr>
                <w:sz w:val="20"/>
              </w:rPr>
            </w:pPr>
            <w:r>
              <w:rPr>
                <w:sz w:val="20"/>
              </w:rPr>
              <w:t>1019</w:t>
            </w:r>
          </w:p>
        </w:tc>
      </w:tr>
      <w:tr w:rsidR="00FB0929" w:rsidRPr="001F06BA" w:rsidTr="00865519">
        <w:trPr>
          <w:jc w:val="center"/>
        </w:trPr>
        <w:tc>
          <w:tcPr>
            <w:tcW w:w="3705" w:type="dxa"/>
            <w:tcBorders>
              <w:bottom w:val="single" w:sz="4" w:space="0" w:color="auto"/>
            </w:tcBorders>
          </w:tcPr>
          <w:p w:rsidR="00FB0929" w:rsidRPr="001F06BA" w:rsidRDefault="00FB0929" w:rsidP="00616F55">
            <w:pPr>
              <w:widowControl w:val="0"/>
              <w:rPr>
                <w:sz w:val="20"/>
              </w:rPr>
            </w:pPr>
            <w:r w:rsidRPr="001F06BA">
              <w:rPr>
                <w:sz w:val="20"/>
              </w:rPr>
              <w:t>R</w:t>
            </w:r>
            <w:r w:rsidRPr="001F06BA">
              <w:rPr>
                <w:sz w:val="20"/>
                <w:vertAlign w:val="superscript"/>
              </w:rPr>
              <w:t>2</w:t>
            </w:r>
          </w:p>
        </w:tc>
        <w:tc>
          <w:tcPr>
            <w:tcW w:w="1603" w:type="dxa"/>
            <w:tcBorders>
              <w:bottom w:val="single" w:sz="4" w:space="0" w:color="auto"/>
            </w:tcBorders>
          </w:tcPr>
          <w:p w:rsidR="00FB0929" w:rsidRPr="001F06BA" w:rsidRDefault="00FB0929" w:rsidP="00616F55">
            <w:pPr>
              <w:widowControl w:val="0"/>
              <w:jc w:val="center"/>
              <w:rPr>
                <w:sz w:val="20"/>
              </w:rPr>
            </w:pPr>
            <w:r w:rsidRPr="001F06BA">
              <w:rPr>
                <w:sz w:val="20"/>
              </w:rPr>
              <w:t>.04</w:t>
            </w:r>
          </w:p>
        </w:tc>
        <w:tc>
          <w:tcPr>
            <w:tcW w:w="1440" w:type="dxa"/>
            <w:tcBorders>
              <w:bottom w:val="single" w:sz="4" w:space="0" w:color="auto"/>
            </w:tcBorders>
          </w:tcPr>
          <w:p w:rsidR="00FB0929" w:rsidRPr="001F06BA" w:rsidRDefault="00FB0929" w:rsidP="00616F55">
            <w:pPr>
              <w:widowControl w:val="0"/>
              <w:jc w:val="center"/>
              <w:rPr>
                <w:sz w:val="20"/>
              </w:rPr>
            </w:pPr>
            <w:r>
              <w:rPr>
                <w:sz w:val="20"/>
              </w:rPr>
              <w:t>.06</w:t>
            </w:r>
          </w:p>
        </w:tc>
        <w:tc>
          <w:tcPr>
            <w:tcW w:w="222" w:type="dxa"/>
            <w:tcBorders>
              <w:bottom w:val="single" w:sz="4" w:space="0" w:color="auto"/>
            </w:tcBorders>
          </w:tcPr>
          <w:p w:rsidR="00FB0929" w:rsidRPr="001F06BA" w:rsidRDefault="00FB0929" w:rsidP="00616F55">
            <w:pPr>
              <w:widowControl w:val="0"/>
              <w:jc w:val="center"/>
              <w:rPr>
                <w:sz w:val="20"/>
              </w:rPr>
            </w:pPr>
          </w:p>
        </w:tc>
        <w:tc>
          <w:tcPr>
            <w:tcW w:w="1440" w:type="dxa"/>
            <w:tcBorders>
              <w:bottom w:val="single" w:sz="4" w:space="0" w:color="auto"/>
            </w:tcBorders>
          </w:tcPr>
          <w:p w:rsidR="00FB0929" w:rsidRPr="001F06BA" w:rsidRDefault="00FB0929" w:rsidP="00616F55">
            <w:pPr>
              <w:widowControl w:val="0"/>
              <w:jc w:val="center"/>
              <w:rPr>
                <w:sz w:val="20"/>
              </w:rPr>
            </w:pPr>
            <w:r w:rsidRPr="001F06BA">
              <w:rPr>
                <w:sz w:val="20"/>
              </w:rPr>
              <w:t>.05</w:t>
            </w:r>
          </w:p>
        </w:tc>
        <w:tc>
          <w:tcPr>
            <w:tcW w:w="1440" w:type="dxa"/>
            <w:tcBorders>
              <w:bottom w:val="single" w:sz="4" w:space="0" w:color="auto"/>
            </w:tcBorders>
          </w:tcPr>
          <w:p w:rsidR="00FB0929" w:rsidRPr="001F06BA" w:rsidRDefault="00FB0929" w:rsidP="00FB0929">
            <w:pPr>
              <w:widowControl w:val="0"/>
              <w:jc w:val="center"/>
              <w:rPr>
                <w:sz w:val="20"/>
              </w:rPr>
            </w:pPr>
            <w:r>
              <w:rPr>
                <w:sz w:val="20"/>
              </w:rPr>
              <w:t>.10</w:t>
            </w:r>
          </w:p>
        </w:tc>
      </w:tr>
      <w:tr w:rsidR="00865519" w:rsidRPr="001F06BA" w:rsidTr="00865519">
        <w:trPr>
          <w:jc w:val="center"/>
        </w:trPr>
        <w:tc>
          <w:tcPr>
            <w:tcW w:w="9850" w:type="dxa"/>
            <w:gridSpan w:val="6"/>
            <w:tcBorders>
              <w:top w:val="single" w:sz="4" w:space="0" w:color="auto"/>
            </w:tcBorders>
          </w:tcPr>
          <w:p w:rsidR="00865519" w:rsidRPr="00865519" w:rsidRDefault="00865519" w:rsidP="00865519">
            <w:pPr>
              <w:widowControl w:val="0"/>
              <w:rPr>
                <w:sz w:val="18"/>
                <w:szCs w:val="18"/>
              </w:rPr>
            </w:pPr>
            <w:r w:rsidRPr="00865519">
              <w:rPr>
                <w:sz w:val="18"/>
                <w:szCs w:val="18"/>
              </w:rPr>
              <w:t>Note: OLS regression coefficients. Standard errors in parentheses. All variables recoded to lie between 0 and 1. Omitted category represented by the constant is “Opposing Party Dominated, Split.”</w:t>
            </w:r>
          </w:p>
          <w:p w:rsidR="00865519" w:rsidRDefault="00865519" w:rsidP="00865519">
            <w:pPr>
              <w:widowControl w:val="0"/>
              <w:rPr>
                <w:sz w:val="20"/>
              </w:rPr>
            </w:pPr>
            <w:r w:rsidRPr="00865519">
              <w:rPr>
                <w:sz w:val="18"/>
                <w:szCs w:val="18"/>
              </w:rPr>
              <w:t>**</w:t>
            </w:r>
            <w:r w:rsidRPr="00865519">
              <w:rPr>
                <w:i/>
                <w:sz w:val="18"/>
                <w:szCs w:val="18"/>
              </w:rPr>
              <w:t>p</w:t>
            </w:r>
            <w:r w:rsidRPr="00865519">
              <w:rPr>
                <w:sz w:val="18"/>
                <w:szCs w:val="18"/>
              </w:rPr>
              <w:t>&lt;.01; *</w:t>
            </w:r>
            <w:r w:rsidRPr="00865519">
              <w:rPr>
                <w:i/>
                <w:sz w:val="18"/>
                <w:szCs w:val="18"/>
              </w:rPr>
              <w:t>p</w:t>
            </w:r>
            <w:r w:rsidRPr="00865519">
              <w:rPr>
                <w:sz w:val="18"/>
                <w:szCs w:val="18"/>
              </w:rPr>
              <w:t>&lt;.05; +</w:t>
            </w:r>
            <w:r w:rsidRPr="00865519">
              <w:rPr>
                <w:i/>
                <w:sz w:val="18"/>
                <w:szCs w:val="18"/>
              </w:rPr>
              <w:t>p</w:t>
            </w:r>
            <w:r w:rsidRPr="00865519">
              <w:rPr>
                <w:sz w:val="18"/>
                <w:szCs w:val="18"/>
              </w:rPr>
              <w:t>&lt;.10 (two-tailed)</w:t>
            </w:r>
          </w:p>
        </w:tc>
      </w:tr>
    </w:tbl>
    <w:p w:rsidR="007F0EA4" w:rsidRDefault="007F0EA4" w:rsidP="00616F55">
      <w:pPr>
        <w:widowControl w:val="0"/>
        <w:rPr>
          <w:b/>
          <w:spacing w:val="-10"/>
          <w:szCs w:val="24"/>
        </w:rPr>
      </w:pPr>
    </w:p>
    <w:p w:rsidR="00585095" w:rsidRDefault="00585095" w:rsidP="00616F55">
      <w:pPr>
        <w:widowControl w:val="0"/>
        <w:jc w:val="center"/>
        <w:rPr>
          <w:b/>
        </w:rPr>
        <w:sectPr w:rsidR="00585095" w:rsidSect="00585095">
          <w:pgSz w:w="15840" w:h="12240" w:orient="landscape"/>
          <w:pgMar w:top="1440" w:right="1440" w:bottom="1440" w:left="1440" w:header="720" w:footer="720" w:gutter="0"/>
          <w:cols w:space="720"/>
          <w:docGrid w:linePitch="360"/>
        </w:sectPr>
      </w:pPr>
    </w:p>
    <w:p w:rsidR="008862CE" w:rsidRPr="008862CE" w:rsidRDefault="008862CE" w:rsidP="00616F55">
      <w:pPr>
        <w:widowControl w:val="0"/>
        <w:jc w:val="center"/>
        <w:rPr>
          <w:b/>
          <w:spacing w:val="-10"/>
          <w:szCs w:val="24"/>
        </w:rPr>
      </w:pPr>
      <w:r w:rsidRPr="008862CE">
        <w:rPr>
          <w:b/>
        </w:rPr>
        <w:lastRenderedPageBreak/>
        <w:t>Figure 1</w:t>
      </w:r>
      <w:r>
        <w:rPr>
          <w:b/>
        </w:rPr>
        <w:t xml:space="preserve">: Treatment Effects </w:t>
      </w:r>
      <w:r w:rsidR="00997E84">
        <w:rPr>
          <w:b/>
        </w:rPr>
        <w:t xml:space="preserve">in </w:t>
      </w:r>
      <w:r>
        <w:rPr>
          <w:b/>
        </w:rPr>
        <w:t>Study 1, The Effect of the Outcomes of Negotiation</w:t>
      </w:r>
    </w:p>
    <w:p w:rsidR="00E63C43" w:rsidRDefault="00556BB4" w:rsidP="00616F55">
      <w:pPr>
        <w:widowControl w:val="0"/>
        <w:jc w:val="center"/>
        <w:rPr>
          <w:b/>
          <w:spacing w:val="-10"/>
          <w:szCs w:val="24"/>
        </w:rPr>
      </w:pPr>
      <w:r w:rsidRPr="006B6121">
        <w:rPr>
          <w:b/>
          <w:spacing w:val="-10"/>
          <w:szCs w:val="24"/>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4pt;height:429.5pt" o:ole="">
            <v:imagedata r:id="rId21" o:title=""/>
          </v:shape>
          <o:OLEObject Type="Embed" ProgID="AcroExch.Document.7" ShapeID="_x0000_i1025" DrawAspect="Content" ObjectID="_1423305111" r:id="rId22"/>
        </w:object>
      </w:r>
    </w:p>
    <w:p w:rsidR="007F0EA4" w:rsidRDefault="00C456EE" w:rsidP="00616F55">
      <w:pPr>
        <w:widowControl w:val="0"/>
      </w:pPr>
      <w:r w:rsidRPr="003C4E8B">
        <w:rPr>
          <w:sz w:val="20"/>
        </w:rPr>
        <w:t xml:space="preserve">Note: </w:t>
      </w:r>
      <w:r>
        <w:rPr>
          <w:sz w:val="20"/>
        </w:rPr>
        <w:t>The y-axis represents the difference between the</w:t>
      </w:r>
      <w:r w:rsidR="00F23FAE">
        <w:rPr>
          <w:sz w:val="20"/>
        </w:rPr>
        <w:t xml:space="preserve"> “Own Party Wins”/“Bipartisan”</w:t>
      </w:r>
      <w:r>
        <w:rPr>
          <w:sz w:val="20"/>
        </w:rPr>
        <w:t xml:space="preserve"> group and the </w:t>
      </w:r>
      <w:r w:rsidR="00F23FAE">
        <w:rPr>
          <w:sz w:val="20"/>
        </w:rPr>
        <w:t xml:space="preserve">“Opposing Party Wins” </w:t>
      </w:r>
      <w:r>
        <w:rPr>
          <w:sz w:val="20"/>
        </w:rPr>
        <w:t xml:space="preserve">group for each dependent variable. 90% confidence intervals are included around the estimate. </w:t>
      </w:r>
      <w:r w:rsidR="007F0EA4">
        <w:br w:type="page"/>
      </w:r>
    </w:p>
    <w:p w:rsidR="008862CE" w:rsidRDefault="008862CE" w:rsidP="00616F55">
      <w:pPr>
        <w:widowControl w:val="0"/>
        <w:jc w:val="center"/>
      </w:pPr>
      <w:r>
        <w:rPr>
          <w:b/>
        </w:rPr>
        <w:lastRenderedPageBreak/>
        <w:t>Figure 2</w:t>
      </w:r>
      <w:r w:rsidRPr="00752AD2">
        <w:rPr>
          <w:b/>
        </w:rPr>
        <w:t xml:space="preserve">: </w:t>
      </w:r>
      <w:r>
        <w:rPr>
          <w:b/>
        </w:rPr>
        <w:t xml:space="preserve">Treatment Effects </w:t>
      </w:r>
      <w:r w:rsidR="00997E84">
        <w:rPr>
          <w:b/>
        </w:rPr>
        <w:t xml:space="preserve">in </w:t>
      </w:r>
      <w:r>
        <w:rPr>
          <w:b/>
        </w:rPr>
        <w:t>Study 1, The Effect of the Outcomes of Negotiation (Leader Evaluations)</w:t>
      </w:r>
    </w:p>
    <w:p w:rsidR="007F0EA4" w:rsidRDefault="00556BB4" w:rsidP="00556BB4">
      <w:pPr>
        <w:widowControl w:val="0"/>
        <w:jc w:val="center"/>
      </w:pPr>
      <w:r>
        <w:object w:dxaOrig="11880" w:dyaOrig="9180">
          <v:shape id="_x0000_i1026" type="#_x0000_t75" style="width:553.4pt;height:426.15pt" o:ole="">
            <v:imagedata r:id="rId23" o:title=""/>
          </v:shape>
          <o:OLEObject Type="Embed" ProgID="AcroExch.Document.7" ShapeID="_x0000_i1026" DrawAspect="Content" ObjectID="_1423305112" r:id="rId24"/>
        </w:object>
      </w:r>
    </w:p>
    <w:p w:rsidR="007F0EA4" w:rsidRDefault="00C456EE" w:rsidP="00616F55">
      <w:pPr>
        <w:widowControl w:val="0"/>
      </w:pPr>
      <w:r w:rsidRPr="003C4E8B">
        <w:rPr>
          <w:sz w:val="20"/>
        </w:rPr>
        <w:t xml:space="preserve">Note: </w:t>
      </w:r>
      <w:r>
        <w:rPr>
          <w:sz w:val="20"/>
        </w:rPr>
        <w:t xml:space="preserve">The y-axis represents the difference between the </w:t>
      </w:r>
      <w:r w:rsidR="00F23FAE">
        <w:rPr>
          <w:sz w:val="20"/>
        </w:rPr>
        <w:t>“Leader Concedes”/“Leader Splits”</w:t>
      </w:r>
      <w:r>
        <w:rPr>
          <w:sz w:val="20"/>
        </w:rPr>
        <w:t xml:space="preserve"> group and the </w:t>
      </w:r>
      <w:r w:rsidR="00F23FAE">
        <w:rPr>
          <w:sz w:val="20"/>
        </w:rPr>
        <w:t>“L</w:t>
      </w:r>
      <w:r>
        <w:rPr>
          <w:sz w:val="20"/>
        </w:rPr>
        <w:t xml:space="preserve">eader </w:t>
      </w:r>
      <w:r w:rsidR="00F23FAE">
        <w:rPr>
          <w:sz w:val="20"/>
        </w:rPr>
        <w:t>Stands F</w:t>
      </w:r>
      <w:r>
        <w:rPr>
          <w:sz w:val="20"/>
        </w:rPr>
        <w:t>irm</w:t>
      </w:r>
      <w:r w:rsidR="00F23FAE">
        <w:rPr>
          <w:sz w:val="20"/>
        </w:rPr>
        <w:t>”</w:t>
      </w:r>
      <w:r>
        <w:rPr>
          <w:sz w:val="20"/>
        </w:rPr>
        <w:t xml:space="preserve"> group for each dependent variable. 90% confidence intervals are included around the estimate. </w:t>
      </w:r>
    </w:p>
    <w:p w:rsidR="008862CE" w:rsidRDefault="008862CE" w:rsidP="00616F55">
      <w:pPr>
        <w:widowControl w:val="0"/>
        <w:jc w:val="center"/>
      </w:pPr>
      <w:r>
        <w:rPr>
          <w:b/>
        </w:rPr>
        <w:lastRenderedPageBreak/>
        <w:t xml:space="preserve">Figure 3: Treatment Effects </w:t>
      </w:r>
      <w:r w:rsidR="00997E84">
        <w:rPr>
          <w:b/>
        </w:rPr>
        <w:t xml:space="preserve">in </w:t>
      </w:r>
      <w:r>
        <w:rPr>
          <w:b/>
        </w:rPr>
        <w:t>Study 2, The Effect of the Composition of the Coalition</w:t>
      </w:r>
      <w:r w:rsidR="00D97485">
        <w:rPr>
          <w:b/>
        </w:rPr>
        <w:t xml:space="preserve"> </w:t>
      </w:r>
    </w:p>
    <w:p w:rsidR="007F0EA4" w:rsidRDefault="00556BB4" w:rsidP="00616F55">
      <w:pPr>
        <w:widowControl w:val="0"/>
        <w:jc w:val="center"/>
      </w:pPr>
      <w:r>
        <w:object w:dxaOrig="11880" w:dyaOrig="9180">
          <v:shape id="_x0000_i1027" type="#_x0000_t75" style="width:550.9pt;height:426.15pt" o:ole="">
            <v:imagedata r:id="rId25" o:title=""/>
          </v:shape>
          <o:OLEObject Type="Embed" ProgID="AcroExch.Document.7" ShapeID="_x0000_i1027" DrawAspect="Content" ObjectID="_1423305113" r:id="rId26"/>
        </w:object>
      </w:r>
    </w:p>
    <w:p w:rsidR="00C456EE" w:rsidRPr="00F23FAE" w:rsidRDefault="00C456EE" w:rsidP="00616F55">
      <w:pPr>
        <w:widowControl w:val="0"/>
        <w:rPr>
          <w:sz w:val="19"/>
          <w:szCs w:val="19"/>
        </w:rPr>
      </w:pPr>
      <w:r w:rsidRPr="00F23FAE">
        <w:rPr>
          <w:sz w:val="19"/>
          <w:szCs w:val="19"/>
        </w:rPr>
        <w:t xml:space="preserve">Note: The y-axis represents the difference between the </w:t>
      </w:r>
      <w:r w:rsidR="00F23FAE" w:rsidRPr="00F23FAE">
        <w:rPr>
          <w:sz w:val="19"/>
          <w:szCs w:val="19"/>
        </w:rPr>
        <w:t>“Own Party Dominated”/“Bipartisan”</w:t>
      </w:r>
      <w:r w:rsidRPr="00F23FAE">
        <w:rPr>
          <w:sz w:val="19"/>
          <w:szCs w:val="19"/>
        </w:rPr>
        <w:t xml:space="preserve"> group and the </w:t>
      </w:r>
      <w:r w:rsidR="00F23FAE">
        <w:rPr>
          <w:sz w:val="19"/>
          <w:szCs w:val="19"/>
        </w:rPr>
        <w:t>“Opposing Party Dominated” group</w:t>
      </w:r>
      <w:r w:rsidRPr="00F23FAE">
        <w:rPr>
          <w:sz w:val="19"/>
          <w:szCs w:val="19"/>
        </w:rPr>
        <w:t xml:space="preserve"> for each dependent variable. 90% confidence intervals are included around the estimate. </w:t>
      </w:r>
    </w:p>
    <w:p w:rsidR="00BE7156" w:rsidRDefault="00BE7156" w:rsidP="00616F55">
      <w:pPr>
        <w:widowControl w:val="0"/>
        <w:rPr>
          <w:sz w:val="20"/>
        </w:rPr>
        <w:sectPr w:rsidR="00BE7156" w:rsidSect="00556BB4">
          <w:pgSz w:w="15840" w:h="12240" w:orient="landscape"/>
          <w:pgMar w:top="1440" w:right="1440" w:bottom="1440" w:left="1440" w:header="720" w:footer="720" w:gutter="0"/>
          <w:cols w:space="720"/>
          <w:docGrid w:linePitch="360"/>
        </w:sectPr>
      </w:pPr>
    </w:p>
    <w:p w:rsidR="00C456EE" w:rsidRPr="003C4E8B" w:rsidRDefault="00C456EE" w:rsidP="00616F55">
      <w:pPr>
        <w:widowControl w:val="0"/>
        <w:rPr>
          <w:sz w:val="20"/>
        </w:rPr>
      </w:pPr>
    </w:p>
    <w:tbl>
      <w:tblPr>
        <w:tblW w:w="0" w:type="auto"/>
        <w:jc w:val="center"/>
        <w:tblLook w:val="04A0" w:firstRow="1" w:lastRow="0" w:firstColumn="1" w:lastColumn="0" w:noHBand="0" w:noVBand="1"/>
      </w:tblPr>
      <w:tblGrid>
        <w:gridCol w:w="2130"/>
        <w:gridCol w:w="1836"/>
        <w:gridCol w:w="69"/>
        <w:gridCol w:w="1267"/>
        <w:gridCol w:w="1185"/>
        <w:gridCol w:w="22"/>
      </w:tblGrid>
      <w:tr w:rsidR="00404478" w:rsidRPr="00B934CD" w:rsidTr="00CF1779">
        <w:trPr>
          <w:jc w:val="center"/>
        </w:trPr>
        <w:tc>
          <w:tcPr>
            <w:tcW w:w="6509" w:type="dxa"/>
            <w:gridSpan w:val="6"/>
            <w:tcBorders>
              <w:bottom w:val="single" w:sz="4" w:space="0" w:color="auto"/>
            </w:tcBorders>
          </w:tcPr>
          <w:p w:rsidR="00404478" w:rsidRPr="00F21C77" w:rsidRDefault="004E2082" w:rsidP="00616F55">
            <w:pPr>
              <w:widowControl w:val="0"/>
              <w:jc w:val="center"/>
              <w:rPr>
                <w:b/>
                <w:szCs w:val="24"/>
              </w:rPr>
            </w:pPr>
            <w:r>
              <w:rPr>
                <w:b/>
                <w:szCs w:val="24"/>
              </w:rPr>
              <w:t xml:space="preserve">Appendix </w:t>
            </w:r>
            <w:r w:rsidR="00404478">
              <w:rPr>
                <w:b/>
                <w:szCs w:val="24"/>
              </w:rPr>
              <w:t>A</w:t>
            </w:r>
            <w:r w:rsidR="00404478" w:rsidRPr="00F21C77">
              <w:rPr>
                <w:b/>
                <w:szCs w:val="24"/>
              </w:rPr>
              <w:t>: Randomization Checks</w:t>
            </w:r>
            <w:r w:rsidR="00404478">
              <w:rPr>
                <w:b/>
                <w:szCs w:val="24"/>
              </w:rPr>
              <w:t xml:space="preserve"> for Study 1</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u w:val="single"/>
              </w:rPr>
            </w:pPr>
          </w:p>
        </w:tc>
        <w:tc>
          <w:tcPr>
            <w:tcW w:w="1836" w:type="dxa"/>
          </w:tcPr>
          <w:p w:rsidR="00404478" w:rsidRPr="00B934CD" w:rsidRDefault="00404478" w:rsidP="00616F55">
            <w:pPr>
              <w:widowControl w:val="0"/>
              <w:jc w:val="center"/>
              <w:rPr>
                <w:szCs w:val="24"/>
                <w:u w:val="single"/>
              </w:rPr>
            </w:pPr>
            <w:r w:rsidRPr="00B934CD">
              <w:rPr>
                <w:szCs w:val="24"/>
                <w:u w:val="single"/>
              </w:rPr>
              <w:t>Bipartisan Split</w:t>
            </w:r>
          </w:p>
        </w:tc>
        <w:tc>
          <w:tcPr>
            <w:tcW w:w="1336" w:type="dxa"/>
            <w:gridSpan w:val="2"/>
          </w:tcPr>
          <w:p w:rsidR="00404478" w:rsidRPr="00B934CD" w:rsidRDefault="00404478" w:rsidP="00616F55">
            <w:pPr>
              <w:widowControl w:val="0"/>
              <w:jc w:val="center"/>
              <w:rPr>
                <w:szCs w:val="24"/>
                <w:u w:val="single"/>
              </w:rPr>
            </w:pPr>
            <w:r w:rsidRPr="00B934CD">
              <w:rPr>
                <w:szCs w:val="24"/>
                <w:u w:val="single"/>
              </w:rPr>
              <w:t>Dem</w:t>
            </w:r>
            <w:r w:rsidR="00E75A84">
              <w:rPr>
                <w:szCs w:val="24"/>
                <w:u w:val="single"/>
              </w:rPr>
              <w:t xml:space="preserve"> </w:t>
            </w:r>
            <w:r w:rsidRPr="00B934CD">
              <w:rPr>
                <w:szCs w:val="24"/>
                <w:u w:val="single"/>
              </w:rPr>
              <w:t>Win</w:t>
            </w:r>
          </w:p>
        </w:tc>
        <w:tc>
          <w:tcPr>
            <w:tcW w:w="1185" w:type="dxa"/>
          </w:tcPr>
          <w:p w:rsidR="00404478" w:rsidRPr="001D19CB" w:rsidRDefault="00404478" w:rsidP="00616F55">
            <w:pPr>
              <w:widowControl w:val="0"/>
              <w:rPr>
                <w:szCs w:val="24"/>
                <w:u w:val="single"/>
              </w:rPr>
            </w:pPr>
            <w:r>
              <w:rPr>
                <w:szCs w:val="24"/>
                <w:u w:val="single"/>
              </w:rPr>
              <w:t>Rep Win</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u w:val="single"/>
              </w:rPr>
              <w:t>Gender</w:t>
            </w:r>
          </w:p>
        </w:tc>
        <w:tc>
          <w:tcPr>
            <w:tcW w:w="1836" w:type="dxa"/>
          </w:tcPr>
          <w:p w:rsidR="00404478" w:rsidRPr="00B934CD" w:rsidRDefault="00404478" w:rsidP="00616F55">
            <w:pPr>
              <w:widowControl w:val="0"/>
              <w:jc w:val="center"/>
              <w:rPr>
                <w:szCs w:val="24"/>
              </w:rPr>
            </w:pPr>
          </w:p>
        </w:tc>
        <w:tc>
          <w:tcPr>
            <w:tcW w:w="1336" w:type="dxa"/>
            <w:gridSpan w:val="2"/>
          </w:tcPr>
          <w:p w:rsidR="00404478" w:rsidRPr="00B934CD" w:rsidRDefault="00404478" w:rsidP="00616F55">
            <w:pPr>
              <w:widowControl w:val="0"/>
              <w:jc w:val="center"/>
              <w:rPr>
                <w:szCs w:val="24"/>
              </w:rPr>
            </w:pPr>
          </w:p>
        </w:tc>
        <w:tc>
          <w:tcPr>
            <w:tcW w:w="1185" w:type="dxa"/>
          </w:tcPr>
          <w:p w:rsidR="00404478" w:rsidRPr="00B934CD" w:rsidRDefault="00404478" w:rsidP="00616F55">
            <w:pPr>
              <w:widowControl w:val="0"/>
              <w:jc w:val="center"/>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Female</w:t>
            </w:r>
          </w:p>
        </w:tc>
        <w:tc>
          <w:tcPr>
            <w:tcW w:w="1836" w:type="dxa"/>
          </w:tcPr>
          <w:p w:rsidR="00404478" w:rsidRPr="00B934CD" w:rsidRDefault="00404478" w:rsidP="00616F55">
            <w:pPr>
              <w:widowControl w:val="0"/>
              <w:jc w:val="center"/>
              <w:rPr>
                <w:szCs w:val="24"/>
              </w:rPr>
            </w:pPr>
            <w:r w:rsidRPr="00B934CD">
              <w:rPr>
                <w:szCs w:val="24"/>
              </w:rPr>
              <w:t>45.37%</w:t>
            </w:r>
          </w:p>
        </w:tc>
        <w:tc>
          <w:tcPr>
            <w:tcW w:w="1336" w:type="dxa"/>
            <w:gridSpan w:val="2"/>
          </w:tcPr>
          <w:p w:rsidR="00404478" w:rsidRPr="00B934CD" w:rsidRDefault="00404478" w:rsidP="00616F55">
            <w:pPr>
              <w:widowControl w:val="0"/>
              <w:jc w:val="center"/>
              <w:rPr>
                <w:szCs w:val="24"/>
              </w:rPr>
            </w:pPr>
            <w:r w:rsidRPr="00B934CD">
              <w:rPr>
                <w:szCs w:val="24"/>
              </w:rPr>
              <w:t>46.44%</w:t>
            </w:r>
          </w:p>
        </w:tc>
        <w:tc>
          <w:tcPr>
            <w:tcW w:w="1185" w:type="dxa"/>
          </w:tcPr>
          <w:p w:rsidR="00404478" w:rsidRPr="00B934CD" w:rsidRDefault="00404478" w:rsidP="00616F55">
            <w:pPr>
              <w:widowControl w:val="0"/>
              <w:jc w:val="center"/>
              <w:rPr>
                <w:szCs w:val="24"/>
              </w:rPr>
            </w:pPr>
            <w:r w:rsidRPr="00B934CD">
              <w:rPr>
                <w:szCs w:val="24"/>
              </w:rPr>
              <w:t>47.47%</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Male</w:t>
            </w:r>
          </w:p>
        </w:tc>
        <w:tc>
          <w:tcPr>
            <w:tcW w:w="1836" w:type="dxa"/>
          </w:tcPr>
          <w:p w:rsidR="00404478" w:rsidRPr="00B934CD" w:rsidRDefault="00404478" w:rsidP="00616F55">
            <w:pPr>
              <w:widowControl w:val="0"/>
              <w:jc w:val="center"/>
              <w:rPr>
                <w:szCs w:val="24"/>
              </w:rPr>
            </w:pPr>
            <w:r w:rsidRPr="00B934CD">
              <w:rPr>
                <w:szCs w:val="24"/>
              </w:rPr>
              <w:t>54.63</w:t>
            </w:r>
          </w:p>
        </w:tc>
        <w:tc>
          <w:tcPr>
            <w:tcW w:w="1336" w:type="dxa"/>
            <w:gridSpan w:val="2"/>
          </w:tcPr>
          <w:p w:rsidR="00404478" w:rsidRPr="00B934CD" w:rsidRDefault="00404478" w:rsidP="00616F55">
            <w:pPr>
              <w:widowControl w:val="0"/>
              <w:jc w:val="center"/>
              <w:rPr>
                <w:szCs w:val="24"/>
              </w:rPr>
            </w:pPr>
            <w:r w:rsidRPr="00B934CD">
              <w:rPr>
                <w:szCs w:val="24"/>
              </w:rPr>
              <w:t>53.56</w:t>
            </w:r>
          </w:p>
        </w:tc>
        <w:tc>
          <w:tcPr>
            <w:tcW w:w="1185" w:type="dxa"/>
          </w:tcPr>
          <w:p w:rsidR="00404478" w:rsidRPr="00B934CD" w:rsidRDefault="00404478" w:rsidP="00616F55">
            <w:pPr>
              <w:widowControl w:val="0"/>
              <w:jc w:val="center"/>
              <w:rPr>
                <w:szCs w:val="24"/>
              </w:rPr>
            </w:pPr>
            <w:r w:rsidRPr="00B934CD">
              <w:rPr>
                <w:szCs w:val="24"/>
              </w:rPr>
              <w:t>52.53</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E829C6">
              <w:rPr>
                <w:szCs w:val="24"/>
              </w:rPr>
              <w:sym w:font="Symbol" w:char="F063"/>
            </w:r>
            <w:r w:rsidRPr="00E829C6">
              <w:rPr>
                <w:szCs w:val="24"/>
                <w:vertAlign w:val="superscript"/>
              </w:rPr>
              <w:t>2</w:t>
            </w:r>
            <w:r>
              <w:rPr>
                <w:szCs w:val="24"/>
              </w:rPr>
              <w:t>(2) = 0.3</w:t>
            </w:r>
            <w:r w:rsidRPr="00E829C6">
              <w:rPr>
                <w:szCs w:val="24"/>
              </w:rPr>
              <w:t xml:space="preserve">, </w:t>
            </w:r>
            <w:r w:rsidRPr="00E829C6">
              <w:rPr>
                <w:i/>
                <w:szCs w:val="24"/>
              </w:rPr>
              <w:t>p</w:t>
            </w:r>
            <w:r w:rsidRPr="00E829C6">
              <w:rPr>
                <w:szCs w:val="24"/>
              </w:rPr>
              <w:t>=.86</w:t>
            </w:r>
          </w:p>
        </w:tc>
        <w:tc>
          <w:tcPr>
            <w:tcW w:w="3172" w:type="dxa"/>
            <w:gridSpan w:val="3"/>
          </w:tcPr>
          <w:p w:rsidR="00404478" w:rsidRPr="00E829C6" w:rsidRDefault="00404478" w:rsidP="00616F55">
            <w:pPr>
              <w:widowControl w:val="0"/>
              <w:rPr>
                <w:szCs w:val="24"/>
              </w:rPr>
            </w:pPr>
          </w:p>
        </w:tc>
        <w:tc>
          <w:tcPr>
            <w:tcW w:w="1185" w:type="dxa"/>
          </w:tcPr>
          <w:p w:rsidR="00404478" w:rsidRPr="005A4D00"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u w:val="single"/>
              </w:rPr>
            </w:pPr>
            <w:r w:rsidRPr="00B934CD">
              <w:rPr>
                <w:szCs w:val="24"/>
                <w:u w:val="single"/>
              </w:rPr>
              <w:t>Race</w:t>
            </w: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Nonwhite</w:t>
            </w:r>
          </w:p>
        </w:tc>
        <w:tc>
          <w:tcPr>
            <w:tcW w:w="1836" w:type="dxa"/>
          </w:tcPr>
          <w:p w:rsidR="00404478" w:rsidRPr="00B934CD" w:rsidRDefault="00404478" w:rsidP="00616F55">
            <w:pPr>
              <w:widowControl w:val="0"/>
              <w:jc w:val="center"/>
              <w:rPr>
                <w:szCs w:val="24"/>
              </w:rPr>
            </w:pPr>
            <w:r w:rsidRPr="00B934CD">
              <w:rPr>
                <w:szCs w:val="24"/>
              </w:rPr>
              <w:t>25.93</w:t>
            </w:r>
          </w:p>
        </w:tc>
        <w:tc>
          <w:tcPr>
            <w:tcW w:w="1336" w:type="dxa"/>
            <w:gridSpan w:val="2"/>
          </w:tcPr>
          <w:p w:rsidR="00404478" w:rsidRPr="00B934CD" w:rsidRDefault="00404478" w:rsidP="00616F55">
            <w:pPr>
              <w:widowControl w:val="0"/>
              <w:jc w:val="center"/>
              <w:rPr>
                <w:szCs w:val="24"/>
              </w:rPr>
            </w:pPr>
            <w:r w:rsidRPr="00B934CD">
              <w:rPr>
                <w:szCs w:val="24"/>
              </w:rPr>
              <w:t>27.70</w:t>
            </w:r>
          </w:p>
        </w:tc>
        <w:tc>
          <w:tcPr>
            <w:tcW w:w="1185" w:type="dxa"/>
          </w:tcPr>
          <w:p w:rsidR="00404478" w:rsidRPr="00B934CD" w:rsidRDefault="00404478" w:rsidP="00616F55">
            <w:pPr>
              <w:widowControl w:val="0"/>
              <w:jc w:val="center"/>
              <w:rPr>
                <w:szCs w:val="24"/>
              </w:rPr>
            </w:pPr>
            <w:r w:rsidRPr="00B934CD">
              <w:rPr>
                <w:szCs w:val="24"/>
              </w:rPr>
              <w:t>23.60</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White</w:t>
            </w:r>
          </w:p>
        </w:tc>
        <w:tc>
          <w:tcPr>
            <w:tcW w:w="1836" w:type="dxa"/>
          </w:tcPr>
          <w:p w:rsidR="00404478" w:rsidRPr="00B934CD" w:rsidRDefault="00404478" w:rsidP="00616F55">
            <w:pPr>
              <w:widowControl w:val="0"/>
              <w:jc w:val="center"/>
              <w:rPr>
                <w:szCs w:val="24"/>
              </w:rPr>
            </w:pPr>
            <w:r w:rsidRPr="00B934CD">
              <w:rPr>
                <w:szCs w:val="24"/>
              </w:rPr>
              <w:t>74.07</w:t>
            </w:r>
          </w:p>
        </w:tc>
        <w:tc>
          <w:tcPr>
            <w:tcW w:w="1336" w:type="dxa"/>
            <w:gridSpan w:val="2"/>
          </w:tcPr>
          <w:p w:rsidR="00404478" w:rsidRPr="00B934CD" w:rsidRDefault="00404478" w:rsidP="00616F55">
            <w:pPr>
              <w:widowControl w:val="0"/>
              <w:jc w:val="center"/>
              <w:rPr>
                <w:szCs w:val="24"/>
              </w:rPr>
            </w:pPr>
            <w:r w:rsidRPr="00B934CD">
              <w:rPr>
                <w:szCs w:val="24"/>
              </w:rPr>
              <w:t>72.30</w:t>
            </w:r>
          </w:p>
        </w:tc>
        <w:tc>
          <w:tcPr>
            <w:tcW w:w="1185" w:type="dxa"/>
          </w:tcPr>
          <w:p w:rsidR="00404478" w:rsidRPr="00B934CD" w:rsidRDefault="00404478" w:rsidP="00616F55">
            <w:pPr>
              <w:widowControl w:val="0"/>
              <w:jc w:val="center"/>
              <w:rPr>
                <w:szCs w:val="24"/>
              </w:rPr>
            </w:pPr>
            <w:r w:rsidRPr="00B934CD">
              <w:rPr>
                <w:szCs w:val="24"/>
              </w:rPr>
              <w:t>76.40</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E829C6">
              <w:rPr>
                <w:szCs w:val="24"/>
              </w:rPr>
              <w:sym w:font="Symbol" w:char="F063"/>
            </w:r>
            <w:r w:rsidRPr="00E829C6">
              <w:rPr>
                <w:szCs w:val="24"/>
                <w:vertAlign w:val="superscript"/>
              </w:rPr>
              <w:t>2</w:t>
            </w:r>
            <w:r>
              <w:rPr>
                <w:szCs w:val="24"/>
              </w:rPr>
              <w:t>(2) = 1.6</w:t>
            </w:r>
            <w:r w:rsidRPr="00E829C6">
              <w:rPr>
                <w:szCs w:val="24"/>
              </w:rPr>
              <w:t xml:space="preserve">, </w:t>
            </w:r>
            <w:r w:rsidRPr="00E829C6">
              <w:rPr>
                <w:i/>
                <w:szCs w:val="24"/>
              </w:rPr>
              <w:t>p</w:t>
            </w:r>
            <w:r w:rsidRPr="00E829C6">
              <w:rPr>
                <w:szCs w:val="24"/>
              </w:rPr>
              <w:t>=.44</w:t>
            </w:r>
          </w:p>
        </w:tc>
        <w:tc>
          <w:tcPr>
            <w:tcW w:w="3172" w:type="dxa"/>
            <w:gridSpan w:val="3"/>
          </w:tcPr>
          <w:p w:rsidR="00404478" w:rsidRPr="00E829C6" w:rsidRDefault="00404478" w:rsidP="00616F55">
            <w:pPr>
              <w:widowControl w:val="0"/>
              <w:rPr>
                <w:szCs w:val="24"/>
              </w:rPr>
            </w:pPr>
          </w:p>
        </w:tc>
        <w:tc>
          <w:tcPr>
            <w:tcW w:w="1185" w:type="dxa"/>
          </w:tcPr>
          <w:p w:rsidR="00404478" w:rsidRPr="005A4D00"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u w:val="single"/>
              </w:rPr>
            </w:pPr>
            <w:r w:rsidRPr="00B934CD">
              <w:rPr>
                <w:szCs w:val="24"/>
                <w:u w:val="single"/>
              </w:rPr>
              <w:t>Education</w:t>
            </w: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Less HS</w:t>
            </w:r>
          </w:p>
        </w:tc>
        <w:tc>
          <w:tcPr>
            <w:tcW w:w="1836" w:type="dxa"/>
          </w:tcPr>
          <w:p w:rsidR="00404478" w:rsidRPr="00B934CD" w:rsidRDefault="00404478" w:rsidP="00616F55">
            <w:pPr>
              <w:widowControl w:val="0"/>
              <w:jc w:val="center"/>
              <w:rPr>
                <w:szCs w:val="24"/>
              </w:rPr>
            </w:pPr>
            <w:r w:rsidRPr="00B934CD">
              <w:rPr>
                <w:szCs w:val="24"/>
              </w:rPr>
              <w:t>8.64</w:t>
            </w:r>
          </w:p>
        </w:tc>
        <w:tc>
          <w:tcPr>
            <w:tcW w:w="1336" w:type="dxa"/>
            <w:gridSpan w:val="2"/>
          </w:tcPr>
          <w:p w:rsidR="00404478" w:rsidRPr="00B934CD" w:rsidRDefault="00404478" w:rsidP="00616F55">
            <w:pPr>
              <w:widowControl w:val="0"/>
              <w:jc w:val="center"/>
              <w:rPr>
                <w:szCs w:val="24"/>
              </w:rPr>
            </w:pPr>
            <w:r w:rsidRPr="00B934CD">
              <w:rPr>
                <w:szCs w:val="24"/>
              </w:rPr>
              <w:t>10.03</w:t>
            </w:r>
          </w:p>
        </w:tc>
        <w:tc>
          <w:tcPr>
            <w:tcW w:w="1185" w:type="dxa"/>
          </w:tcPr>
          <w:p w:rsidR="00404478" w:rsidRPr="00B934CD" w:rsidRDefault="00404478" w:rsidP="00616F55">
            <w:pPr>
              <w:widowControl w:val="0"/>
              <w:jc w:val="center"/>
              <w:rPr>
                <w:szCs w:val="24"/>
              </w:rPr>
            </w:pPr>
            <w:r w:rsidRPr="00B934CD">
              <w:rPr>
                <w:szCs w:val="24"/>
              </w:rPr>
              <w:t>7.02</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High School</w:t>
            </w:r>
          </w:p>
        </w:tc>
        <w:tc>
          <w:tcPr>
            <w:tcW w:w="1836" w:type="dxa"/>
          </w:tcPr>
          <w:p w:rsidR="00404478" w:rsidRPr="00B934CD" w:rsidRDefault="00404478" w:rsidP="00616F55">
            <w:pPr>
              <w:widowControl w:val="0"/>
              <w:jc w:val="center"/>
              <w:rPr>
                <w:szCs w:val="24"/>
              </w:rPr>
            </w:pPr>
            <w:r w:rsidRPr="00B934CD">
              <w:rPr>
                <w:szCs w:val="24"/>
              </w:rPr>
              <w:t>30.25</w:t>
            </w:r>
          </w:p>
        </w:tc>
        <w:tc>
          <w:tcPr>
            <w:tcW w:w="1336" w:type="dxa"/>
            <w:gridSpan w:val="2"/>
          </w:tcPr>
          <w:p w:rsidR="00404478" w:rsidRPr="00B934CD" w:rsidRDefault="00404478" w:rsidP="00616F55">
            <w:pPr>
              <w:widowControl w:val="0"/>
              <w:jc w:val="center"/>
              <w:rPr>
                <w:szCs w:val="24"/>
              </w:rPr>
            </w:pPr>
            <w:r w:rsidRPr="00B934CD">
              <w:rPr>
                <w:szCs w:val="24"/>
              </w:rPr>
              <w:t>32.45</w:t>
            </w:r>
          </w:p>
        </w:tc>
        <w:tc>
          <w:tcPr>
            <w:tcW w:w="1185" w:type="dxa"/>
          </w:tcPr>
          <w:p w:rsidR="00404478" w:rsidRPr="00B934CD" w:rsidRDefault="00404478" w:rsidP="00616F55">
            <w:pPr>
              <w:widowControl w:val="0"/>
              <w:jc w:val="center"/>
              <w:rPr>
                <w:szCs w:val="24"/>
              </w:rPr>
            </w:pPr>
            <w:r w:rsidRPr="00B934CD">
              <w:rPr>
                <w:szCs w:val="24"/>
              </w:rPr>
              <w:t>28.37</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Some College</w:t>
            </w:r>
          </w:p>
        </w:tc>
        <w:tc>
          <w:tcPr>
            <w:tcW w:w="1836" w:type="dxa"/>
          </w:tcPr>
          <w:p w:rsidR="00404478" w:rsidRPr="00B934CD" w:rsidRDefault="00404478" w:rsidP="00616F55">
            <w:pPr>
              <w:widowControl w:val="0"/>
              <w:jc w:val="center"/>
              <w:rPr>
                <w:szCs w:val="24"/>
              </w:rPr>
            </w:pPr>
            <w:r w:rsidRPr="00B934CD">
              <w:rPr>
                <w:szCs w:val="24"/>
              </w:rPr>
              <w:t>28.40</w:t>
            </w:r>
          </w:p>
        </w:tc>
        <w:tc>
          <w:tcPr>
            <w:tcW w:w="1336" w:type="dxa"/>
            <w:gridSpan w:val="2"/>
          </w:tcPr>
          <w:p w:rsidR="00404478" w:rsidRPr="00B934CD" w:rsidRDefault="00404478" w:rsidP="00616F55">
            <w:pPr>
              <w:widowControl w:val="0"/>
              <w:jc w:val="center"/>
              <w:rPr>
                <w:szCs w:val="24"/>
              </w:rPr>
            </w:pPr>
            <w:r w:rsidRPr="00B934CD">
              <w:rPr>
                <w:szCs w:val="24"/>
              </w:rPr>
              <w:t>28.50</w:t>
            </w:r>
          </w:p>
        </w:tc>
        <w:tc>
          <w:tcPr>
            <w:tcW w:w="1185" w:type="dxa"/>
          </w:tcPr>
          <w:p w:rsidR="00404478" w:rsidRPr="00B934CD" w:rsidRDefault="00404478" w:rsidP="00616F55">
            <w:pPr>
              <w:widowControl w:val="0"/>
              <w:jc w:val="center"/>
              <w:rPr>
                <w:szCs w:val="24"/>
              </w:rPr>
            </w:pPr>
            <w:r w:rsidRPr="00B934CD">
              <w:rPr>
                <w:szCs w:val="24"/>
              </w:rPr>
              <w:t>30.90</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Bachelors or higher</w:t>
            </w:r>
          </w:p>
        </w:tc>
        <w:tc>
          <w:tcPr>
            <w:tcW w:w="1836" w:type="dxa"/>
          </w:tcPr>
          <w:p w:rsidR="00404478" w:rsidRPr="00B934CD" w:rsidRDefault="00404478" w:rsidP="00616F55">
            <w:pPr>
              <w:widowControl w:val="0"/>
              <w:jc w:val="center"/>
              <w:rPr>
                <w:szCs w:val="24"/>
              </w:rPr>
            </w:pPr>
            <w:r w:rsidRPr="00B934CD">
              <w:rPr>
                <w:szCs w:val="24"/>
              </w:rPr>
              <w:t>32.72</w:t>
            </w:r>
          </w:p>
        </w:tc>
        <w:tc>
          <w:tcPr>
            <w:tcW w:w="1336" w:type="dxa"/>
            <w:gridSpan w:val="2"/>
          </w:tcPr>
          <w:p w:rsidR="00404478" w:rsidRPr="00B934CD" w:rsidRDefault="00404478" w:rsidP="00616F55">
            <w:pPr>
              <w:widowControl w:val="0"/>
              <w:jc w:val="center"/>
              <w:rPr>
                <w:szCs w:val="24"/>
              </w:rPr>
            </w:pPr>
            <w:r w:rsidRPr="00B934CD">
              <w:rPr>
                <w:szCs w:val="24"/>
              </w:rPr>
              <w:t>29.02</w:t>
            </w:r>
          </w:p>
        </w:tc>
        <w:tc>
          <w:tcPr>
            <w:tcW w:w="1185" w:type="dxa"/>
          </w:tcPr>
          <w:p w:rsidR="00404478" w:rsidRPr="00B934CD" w:rsidRDefault="00404478" w:rsidP="00616F55">
            <w:pPr>
              <w:widowControl w:val="0"/>
              <w:jc w:val="center"/>
              <w:rPr>
                <w:szCs w:val="24"/>
              </w:rPr>
            </w:pPr>
            <w:r w:rsidRPr="00B934CD">
              <w:rPr>
                <w:szCs w:val="24"/>
              </w:rPr>
              <w:t>33.71</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E829C6">
              <w:rPr>
                <w:szCs w:val="24"/>
              </w:rPr>
              <w:sym w:font="Symbol" w:char="F063"/>
            </w:r>
            <w:r w:rsidRPr="00E829C6">
              <w:rPr>
                <w:szCs w:val="24"/>
                <w:vertAlign w:val="superscript"/>
              </w:rPr>
              <w:t>2</w:t>
            </w:r>
            <w:r>
              <w:rPr>
                <w:szCs w:val="24"/>
              </w:rPr>
              <w:t>(6) = 4.8</w:t>
            </w:r>
            <w:r w:rsidRPr="00E829C6">
              <w:rPr>
                <w:szCs w:val="24"/>
              </w:rPr>
              <w:t xml:space="preserve">, </w:t>
            </w:r>
            <w:r w:rsidRPr="00E829C6">
              <w:rPr>
                <w:i/>
                <w:szCs w:val="24"/>
              </w:rPr>
              <w:t>p</w:t>
            </w:r>
            <w:r w:rsidRPr="00E829C6">
              <w:rPr>
                <w:szCs w:val="24"/>
              </w:rPr>
              <w:t>=.57</w:t>
            </w:r>
          </w:p>
        </w:tc>
        <w:tc>
          <w:tcPr>
            <w:tcW w:w="3172" w:type="dxa"/>
            <w:gridSpan w:val="3"/>
          </w:tcPr>
          <w:p w:rsidR="00404478" w:rsidRPr="00E829C6" w:rsidRDefault="00404478" w:rsidP="00616F55">
            <w:pPr>
              <w:widowControl w:val="0"/>
              <w:rPr>
                <w:szCs w:val="24"/>
              </w:rPr>
            </w:pPr>
          </w:p>
        </w:tc>
        <w:tc>
          <w:tcPr>
            <w:tcW w:w="1185" w:type="dxa"/>
          </w:tcPr>
          <w:p w:rsidR="00404478" w:rsidRPr="005A4D00"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u w:val="single"/>
              </w:rPr>
            </w:pPr>
            <w:r w:rsidRPr="00B934CD">
              <w:rPr>
                <w:szCs w:val="24"/>
                <w:u w:val="single"/>
              </w:rPr>
              <w:t>Party Identification</w:t>
            </w: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Strong Democrat</w:t>
            </w:r>
          </w:p>
        </w:tc>
        <w:tc>
          <w:tcPr>
            <w:tcW w:w="1836" w:type="dxa"/>
          </w:tcPr>
          <w:p w:rsidR="00404478" w:rsidRPr="00B934CD" w:rsidRDefault="00404478" w:rsidP="00616F55">
            <w:pPr>
              <w:widowControl w:val="0"/>
              <w:jc w:val="center"/>
              <w:rPr>
                <w:szCs w:val="24"/>
              </w:rPr>
            </w:pPr>
            <w:r w:rsidRPr="00B934CD">
              <w:rPr>
                <w:szCs w:val="24"/>
              </w:rPr>
              <w:t>21.60</w:t>
            </w:r>
          </w:p>
        </w:tc>
        <w:tc>
          <w:tcPr>
            <w:tcW w:w="1336" w:type="dxa"/>
            <w:gridSpan w:val="2"/>
          </w:tcPr>
          <w:p w:rsidR="00404478" w:rsidRPr="00B934CD" w:rsidRDefault="00404478" w:rsidP="00616F55">
            <w:pPr>
              <w:widowControl w:val="0"/>
              <w:jc w:val="center"/>
              <w:rPr>
                <w:szCs w:val="24"/>
              </w:rPr>
            </w:pPr>
            <w:r w:rsidRPr="00B934CD">
              <w:rPr>
                <w:szCs w:val="24"/>
              </w:rPr>
              <w:t>17.77</w:t>
            </w:r>
          </w:p>
        </w:tc>
        <w:tc>
          <w:tcPr>
            <w:tcW w:w="1185" w:type="dxa"/>
          </w:tcPr>
          <w:p w:rsidR="00404478" w:rsidRPr="00B934CD" w:rsidRDefault="00404478" w:rsidP="00616F55">
            <w:pPr>
              <w:widowControl w:val="0"/>
              <w:jc w:val="center"/>
              <w:rPr>
                <w:szCs w:val="24"/>
              </w:rPr>
            </w:pPr>
            <w:r w:rsidRPr="00B934CD">
              <w:rPr>
                <w:szCs w:val="24"/>
              </w:rPr>
              <w:t>19.10</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Weak Democrat</w:t>
            </w:r>
          </w:p>
        </w:tc>
        <w:tc>
          <w:tcPr>
            <w:tcW w:w="1836" w:type="dxa"/>
          </w:tcPr>
          <w:p w:rsidR="00404478" w:rsidRPr="00B934CD" w:rsidRDefault="00404478" w:rsidP="00616F55">
            <w:pPr>
              <w:widowControl w:val="0"/>
              <w:jc w:val="center"/>
              <w:rPr>
                <w:szCs w:val="24"/>
              </w:rPr>
            </w:pPr>
            <w:r w:rsidRPr="00B934CD">
              <w:rPr>
                <w:szCs w:val="24"/>
              </w:rPr>
              <w:t>17.28</w:t>
            </w:r>
          </w:p>
        </w:tc>
        <w:tc>
          <w:tcPr>
            <w:tcW w:w="1336" w:type="dxa"/>
            <w:gridSpan w:val="2"/>
          </w:tcPr>
          <w:p w:rsidR="00404478" w:rsidRPr="00B934CD" w:rsidRDefault="00404478" w:rsidP="00616F55">
            <w:pPr>
              <w:widowControl w:val="0"/>
              <w:jc w:val="center"/>
              <w:rPr>
                <w:szCs w:val="24"/>
              </w:rPr>
            </w:pPr>
            <w:r w:rsidRPr="00B934CD">
              <w:rPr>
                <w:szCs w:val="24"/>
              </w:rPr>
              <w:t>18.30</w:t>
            </w:r>
          </w:p>
        </w:tc>
        <w:tc>
          <w:tcPr>
            <w:tcW w:w="1185" w:type="dxa"/>
          </w:tcPr>
          <w:p w:rsidR="00404478" w:rsidRPr="00B934CD" w:rsidRDefault="00404478" w:rsidP="00616F55">
            <w:pPr>
              <w:widowControl w:val="0"/>
              <w:jc w:val="center"/>
              <w:rPr>
                <w:szCs w:val="24"/>
              </w:rPr>
            </w:pPr>
            <w:r w:rsidRPr="00B934CD">
              <w:rPr>
                <w:szCs w:val="24"/>
              </w:rPr>
              <w:t>14.04</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Independent</w:t>
            </w:r>
          </w:p>
        </w:tc>
        <w:tc>
          <w:tcPr>
            <w:tcW w:w="1836" w:type="dxa"/>
          </w:tcPr>
          <w:p w:rsidR="00404478" w:rsidRPr="00B934CD" w:rsidRDefault="00404478" w:rsidP="00616F55">
            <w:pPr>
              <w:widowControl w:val="0"/>
              <w:jc w:val="center"/>
              <w:rPr>
                <w:szCs w:val="24"/>
              </w:rPr>
            </w:pPr>
            <w:r w:rsidRPr="00B934CD">
              <w:rPr>
                <w:szCs w:val="24"/>
              </w:rPr>
              <w:t>35.19</w:t>
            </w:r>
          </w:p>
        </w:tc>
        <w:tc>
          <w:tcPr>
            <w:tcW w:w="1336" w:type="dxa"/>
            <w:gridSpan w:val="2"/>
          </w:tcPr>
          <w:p w:rsidR="00404478" w:rsidRPr="00B934CD" w:rsidRDefault="00404478" w:rsidP="00616F55">
            <w:pPr>
              <w:widowControl w:val="0"/>
              <w:jc w:val="center"/>
              <w:rPr>
                <w:szCs w:val="24"/>
              </w:rPr>
            </w:pPr>
            <w:r w:rsidRPr="00B934CD">
              <w:rPr>
                <w:szCs w:val="24"/>
              </w:rPr>
              <w:t>33.16</w:t>
            </w:r>
          </w:p>
        </w:tc>
        <w:tc>
          <w:tcPr>
            <w:tcW w:w="1185" w:type="dxa"/>
          </w:tcPr>
          <w:p w:rsidR="00404478" w:rsidRPr="00B934CD" w:rsidRDefault="00404478" w:rsidP="00616F55">
            <w:pPr>
              <w:widowControl w:val="0"/>
              <w:jc w:val="center"/>
              <w:rPr>
                <w:szCs w:val="24"/>
              </w:rPr>
            </w:pPr>
            <w:r w:rsidRPr="00B934CD">
              <w:rPr>
                <w:szCs w:val="24"/>
              </w:rPr>
              <w:t>32.02</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Weak Republican</w:t>
            </w:r>
          </w:p>
        </w:tc>
        <w:tc>
          <w:tcPr>
            <w:tcW w:w="1836" w:type="dxa"/>
          </w:tcPr>
          <w:p w:rsidR="00404478" w:rsidRPr="00B934CD" w:rsidRDefault="00404478" w:rsidP="00616F55">
            <w:pPr>
              <w:widowControl w:val="0"/>
              <w:jc w:val="center"/>
              <w:rPr>
                <w:szCs w:val="24"/>
              </w:rPr>
            </w:pPr>
            <w:r w:rsidRPr="00B934CD">
              <w:rPr>
                <w:szCs w:val="24"/>
              </w:rPr>
              <w:t>12.35</w:t>
            </w:r>
          </w:p>
        </w:tc>
        <w:tc>
          <w:tcPr>
            <w:tcW w:w="1336" w:type="dxa"/>
            <w:gridSpan w:val="2"/>
          </w:tcPr>
          <w:p w:rsidR="00404478" w:rsidRPr="00B934CD" w:rsidRDefault="00404478" w:rsidP="00616F55">
            <w:pPr>
              <w:widowControl w:val="0"/>
              <w:jc w:val="center"/>
              <w:rPr>
                <w:szCs w:val="24"/>
              </w:rPr>
            </w:pPr>
            <w:r w:rsidRPr="00B934CD">
              <w:rPr>
                <w:szCs w:val="24"/>
              </w:rPr>
              <w:t>14.32</w:t>
            </w:r>
          </w:p>
        </w:tc>
        <w:tc>
          <w:tcPr>
            <w:tcW w:w="1185" w:type="dxa"/>
          </w:tcPr>
          <w:p w:rsidR="00404478" w:rsidRPr="00B934CD" w:rsidRDefault="00404478" w:rsidP="00616F55">
            <w:pPr>
              <w:widowControl w:val="0"/>
              <w:jc w:val="center"/>
              <w:rPr>
                <w:szCs w:val="24"/>
              </w:rPr>
            </w:pPr>
            <w:r w:rsidRPr="00B934CD">
              <w:rPr>
                <w:szCs w:val="24"/>
              </w:rPr>
              <w:t>19.38</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Strong Republican</w:t>
            </w:r>
          </w:p>
        </w:tc>
        <w:tc>
          <w:tcPr>
            <w:tcW w:w="1836" w:type="dxa"/>
          </w:tcPr>
          <w:p w:rsidR="00404478" w:rsidRPr="00B934CD" w:rsidRDefault="00404478" w:rsidP="00616F55">
            <w:pPr>
              <w:widowControl w:val="0"/>
              <w:jc w:val="center"/>
              <w:rPr>
                <w:szCs w:val="24"/>
              </w:rPr>
            </w:pPr>
            <w:r w:rsidRPr="00B934CD">
              <w:rPr>
                <w:szCs w:val="24"/>
              </w:rPr>
              <w:t>13.8</w:t>
            </w:r>
          </w:p>
        </w:tc>
        <w:tc>
          <w:tcPr>
            <w:tcW w:w="1336" w:type="dxa"/>
            <w:gridSpan w:val="2"/>
          </w:tcPr>
          <w:p w:rsidR="00404478" w:rsidRPr="00B934CD" w:rsidRDefault="00404478" w:rsidP="00616F55">
            <w:pPr>
              <w:widowControl w:val="0"/>
              <w:jc w:val="center"/>
              <w:rPr>
                <w:szCs w:val="24"/>
              </w:rPr>
            </w:pPr>
            <w:r w:rsidRPr="00B934CD">
              <w:rPr>
                <w:szCs w:val="24"/>
              </w:rPr>
              <w:t>16.45</w:t>
            </w:r>
          </w:p>
        </w:tc>
        <w:tc>
          <w:tcPr>
            <w:tcW w:w="1185" w:type="dxa"/>
          </w:tcPr>
          <w:p w:rsidR="00404478" w:rsidRPr="00B934CD" w:rsidRDefault="00404478" w:rsidP="00616F55">
            <w:pPr>
              <w:widowControl w:val="0"/>
              <w:jc w:val="center"/>
              <w:rPr>
                <w:szCs w:val="24"/>
              </w:rPr>
            </w:pPr>
            <w:r w:rsidRPr="00B934CD">
              <w:rPr>
                <w:szCs w:val="24"/>
              </w:rPr>
              <w:t>15.45</w:t>
            </w:r>
          </w:p>
        </w:tc>
      </w:tr>
      <w:tr w:rsidR="00404478" w:rsidRPr="00B934CD" w:rsidTr="00CF1779">
        <w:trPr>
          <w:gridAfter w:val="1"/>
          <w:wAfter w:w="22" w:type="dxa"/>
          <w:jc w:val="center"/>
        </w:trPr>
        <w:tc>
          <w:tcPr>
            <w:tcW w:w="5302" w:type="dxa"/>
            <w:gridSpan w:val="4"/>
          </w:tcPr>
          <w:p w:rsidR="00404478" w:rsidRPr="00E829C6" w:rsidRDefault="00404478" w:rsidP="00616F55">
            <w:pPr>
              <w:widowControl w:val="0"/>
              <w:rPr>
                <w:szCs w:val="24"/>
              </w:rPr>
            </w:pPr>
            <w:r w:rsidRPr="00E829C6">
              <w:rPr>
                <w:szCs w:val="24"/>
              </w:rPr>
              <w:sym w:font="Symbol" w:char="F063"/>
            </w:r>
            <w:r w:rsidRPr="00E829C6">
              <w:rPr>
                <w:szCs w:val="24"/>
                <w:vertAlign w:val="superscript"/>
              </w:rPr>
              <w:t>2</w:t>
            </w:r>
            <w:r>
              <w:rPr>
                <w:szCs w:val="24"/>
              </w:rPr>
              <w:t>(8) = 10.9</w:t>
            </w:r>
            <w:r w:rsidRPr="00E829C6">
              <w:rPr>
                <w:szCs w:val="24"/>
              </w:rPr>
              <w:t xml:space="preserve">, </w:t>
            </w:r>
            <w:r w:rsidRPr="00E829C6">
              <w:rPr>
                <w:i/>
                <w:szCs w:val="24"/>
              </w:rPr>
              <w:t>p</w:t>
            </w:r>
            <w:r w:rsidRPr="00E829C6">
              <w:rPr>
                <w:szCs w:val="24"/>
              </w:rPr>
              <w:t>=.21</w:t>
            </w:r>
          </w:p>
        </w:tc>
        <w:tc>
          <w:tcPr>
            <w:tcW w:w="1185" w:type="dxa"/>
          </w:tcPr>
          <w:p w:rsidR="00404478" w:rsidRPr="005A4D00"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p>
        </w:tc>
        <w:tc>
          <w:tcPr>
            <w:tcW w:w="1836" w:type="dxa"/>
          </w:tcPr>
          <w:p w:rsidR="00404478" w:rsidRPr="00B934CD" w:rsidRDefault="00404478" w:rsidP="00616F55">
            <w:pPr>
              <w:widowControl w:val="0"/>
              <w:rPr>
                <w:szCs w:val="24"/>
              </w:rPr>
            </w:pPr>
          </w:p>
        </w:tc>
        <w:tc>
          <w:tcPr>
            <w:tcW w:w="1336" w:type="dxa"/>
            <w:gridSpan w:val="2"/>
          </w:tcPr>
          <w:p w:rsidR="00404478" w:rsidRPr="00B934CD" w:rsidRDefault="00404478" w:rsidP="00616F55">
            <w:pPr>
              <w:widowControl w:val="0"/>
              <w:rPr>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u w:val="single"/>
              </w:rPr>
            </w:pPr>
            <w:r w:rsidRPr="00B934CD">
              <w:rPr>
                <w:szCs w:val="24"/>
                <w:u w:val="single"/>
              </w:rPr>
              <w:t>Age</w:t>
            </w:r>
          </w:p>
        </w:tc>
        <w:tc>
          <w:tcPr>
            <w:tcW w:w="1836" w:type="dxa"/>
          </w:tcPr>
          <w:p w:rsidR="00404478" w:rsidRPr="00B934CD" w:rsidRDefault="00404478" w:rsidP="00616F55">
            <w:pPr>
              <w:widowControl w:val="0"/>
              <w:jc w:val="center"/>
              <w:rPr>
                <w:szCs w:val="24"/>
              </w:rPr>
            </w:pPr>
          </w:p>
        </w:tc>
        <w:tc>
          <w:tcPr>
            <w:tcW w:w="1336" w:type="dxa"/>
            <w:gridSpan w:val="2"/>
          </w:tcPr>
          <w:p w:rsidR="00404478" w:rsidRPr="00B934CD" w:rsidRDefault="00404478" w:rsidP="00616F55">
            <w:pPr>
              <w:widowControl w:val="0"/>
              <w:jc w:val="center"/>
              <w:rPr>
                <w:szCs w:val="24"/>
              </w:rPr>
            </w:pPr>
          </w:p>
        </w:tc>
        <w:tc>
          <w:tcPr>
            <w:tcW w:w="1185" w:type="dxa"/>
          </w:tcPr>
          <w:p w:rsidR="00404478" w:rsidRPr="00B934CD" w:rsidRDefault="00404478" w:rsidP="00616F55">
            <w:pPr>
              <w:widowControl w:val="0"/>
              <w:jc w:val="center"/>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18-29</w:t>
            </w:r>
          </w:p>
        </w:tc>
        <w:tc>
          <w:tcPr>
            <w:tcW w:w="1836" w:type="dxa"/>
          </w:tcPr>
          <w:p w:rsidR="00404478" w:rsidRPr="00B934CD" w:rsidRDefault="00404478" w:rsidP="00616F55">
            <w:pPr>
              <w:widowControl w:val="0"/>
              <w:jc w:val="center"/>
              <w:rPr>
                <w:szCs w:val="24"/>
              </w:rPr>
            </w:pPr>
            <w:r w:rsidRPr="00B934CD">
              <w:rPr>
                <w:szCs w:val="24"/>
              </w:rPr>
              <w:t>15.74</w:t>
            </w:r>
          </w:p>
        </w:tc>
        <w:tc>
          <w:tcPr>
            <w:tcW w:w="1336" w:type="dxa"/>
            <w:gridSpan w:val="2"/>
          </w:tcPr>
          <w:p w:rsidR="00404478" w:rsidRPr="00B934CD" w:rsidRDefault="00404478" w:rsidP="00616F55">
            <w:pPr>
              <w:widowControl w:val="0"/>
              <w:jc w:val="center"/>
              <w:rPr>
                <w:szCs w:val="24"/>
              </w:rPr>
            </w:pPr>
            <w:r w:rsidRPr="00B934CD">
              <w:rPr>
                <w:szCs w:val="24"/>
              </w:rPr>
              <w:t>18.73</w:t>
            </w:r>
          </w:p>
        </w:tc>
        <w:tc>
          <w:tcPr>
            <w:tcW w:w="1185" w:type="dxa"/>
          </w:tcPr>
          <w:p w:rsidR="00404478" w:rsidRPr="00B934CD" w:rsidRDefault="00404478" w:rsidP="00616F55">
            <w:pPr>
              <w:widowControl w:val="0"/>
              <w:jc w:val="center"/>
              <w:rPr>
                <w:szCs w:val="24"/>
              </w:rPr>
            </w:pPr>
            <w:r w:rsidRPr="00B934CD">
              <w:rPr>
                <w:szCs w:val="24"/>
              </w:rPr>
              <w:t>14.89</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30-44</w:t>
            </w:r>
          </w:p>
        </w:tc>
        <w:tc>
          <w:tcPr>
            <w:tcW w:w="1836" w:type="dxa"/>
          </w:tcPr>
          <w:p w:rsidR="00404478" w:rsidRPr="00B934CD" w:rsidRDefault="00404478" w:rsidP="00616F55">
            <w:pPr>
              <w:widowControl w:val="0"/>
              <w:jc w:val="center"/>
              <w:rPr>
                <w:szCs w:val="24"/>
              </w:rPr>
            </w:pPr>
            <w:r w:rsidRPr="00B934CD">
              <w:rPr>
                <w:szCs w:val="24"/>
              </w:rPr>
              <w:t>27.16</w:t>
            </w:r>
          </w:p>
        </w:tc>
        <w:tc>
          <w:tcPr>
            <w:tcW w:w="1336" w:type="dxa"/>
            <w:gridSpan w:val="2"/>
          </w:tcPr>
          <w:p w:rsidR="00404478" w:rsidRPr="00B934CD" w:rsidRDefault="00404478" w:rsidP="00616F55">
            <w:pPr>
              <w:widowControl w:val="0"/>
              <w:jc w:val="center"/>
              <w:rPr>
                <w:szCs w:val="24"/>
              </w:rPr>
            </w:pPr>
            <w:r w:rsidRPr="00B934CD">
              <w:rPr>
                <w:szCs w:val="24"/>
              </w:rPr>
              <w:t>21.64</w:t>
            </w:r>
          </w:p>
        </w:tc>
        <w:tc>
          <w:tcPr>
            <w:tcW w:w="1185" w:type="dxa"/>
          </w:tcPr>
          <w:p w:rsidR="00404478" w:rsidRPr="00B934CD" w:rsidRDefault="00404478" w:rsidP="00616F55">
            <w:pPr>
              <w:widowControl w:val="0"/>
              <w:jc w:val="center"/>
              <w:rPr>
                <w:szCs w:val="24"/>
              </w:rPr>
            </w:pPr>
            <w:r w:rsidRPr="00B934CD">
              <w:rPr>
                <w:szCs w:val="24"/>
              </w:rPr>
              <w:t>22.47</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45-59</w:t>
            </w:r>
          </w:p>
        </w:tc>
        <w:tc>
          <w:tcPr>
            <w:tcW w:w="1836" w:type="dxa"/>
          </w:tcPr>
          <w:p w:rsidR="00404478" w:rsidRPr="00B934CD" w:rsidRDefault="00404478" w:rsidP="00616F55">
            <w:pPr>
              <w:widowControl w:val="0"/>
              <w:jc w:val="center"/>
              <w:rPr>
                <w:szCs w:val="24"/>
              </w:rPr>
            </w:pPr>
            <w:r w:rsidRPr="00B934CD">
              <w:rPr>
                <w:szCs w:val="24"/>
              </w:rPr>
              <w:t>29.63</w:t>
            </w:r>
          </w:p>
        </w:tc>
        <w:tc>
          <w:tcPr>
            <w:tcW w:w="1336" w:type="dxa"/>
            <w:gridSpan w:val="2"/>
          </w:tcPr>
          <w:p w:rsidR="00404478" w:rsidRPr="00B934CD" w:rsidRDefault="00404478" w:rsidP="00616F55">
            <w:pPr>
              <w:widowControl w:val="0"/>
              <w:jc w:val="center"/>
              <w:rPr>
                <w:szCs w:val="24"/>
              </w:rPr>
            </w:pPr>
            <w:r w:rsidRPr="00B934CD">
              <w:rPr>
                <w:szCs w:val="24"/>
              </w:rPr>
              <w:t>30.34</w:t>
            </w:r>
          </w:p>
        </w:tc>
        <w:tc>
          <w:tcPr>
            <w:tcW w:w="1185" w:type="dxa"/>
          </w:tcPr>
          <w:p w:rsidR="00404478" w:rsidRPr="00B934CD" w:rsidRDefault="00404478" w:rsidP="00616F55">
            <w:pPr>
              <w:widowControl w:val="0"/>
              <w:jc w:val="center"/>
              <w:rPr>
                <w:szCs w:val="24"/>
              </w:rPr>
            </w:pPr>
            <w:r w:rsidRPr="00B934CD">
              <w:rPr>
                <w:szCs w:val="24"/>
              </w:rPr>
              <w:t>31.46</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B934CD">
              <w:rPr>
                <w:szCs w:val="24"/>
              </w:rPr>
              <w:t>60+</w:t>
            </w:r>
          </w:p>
        </w:tc>
        <w:tc>
          <w:tcPr>
            <w:tcW w:w="1836" w:type="dxa"/>
          </w:tcPr>
          <w:p w:rsidR="00404478" w:rsidRPr="00B934CD" w:rsidRDefault="00404478" w:rsidP="00616F55">
            <w:pPr>
              <w:widowControl w:val="0"/>
              <w:jc w:val="center"/>
              <w:rPr>
                <w:szCs w:val="24"/>
              </w:rPr>
            </w:pPr>
            <w:r w:rsidRPr="00B934CD">
              <w:rPr>
                <w:szCs w:val="24"/>
              </w:rPr>
              <w:t>27.47</w:t>
            </w:r>
          </w:p>
        </w:tc>
        <w:tc>
          <w:tcPr>
            <w:tcW w:w="1336" w:type="dxa"/>
            <w:gridSpan w:val="2"/>
          </w:tcPr>
          <w:p w:rsidR="00404478" w:rsidRPr="00B934CD" w:rsidRDefault="00404478" w:rsidP="00616F55">
            <w:pPr>
              <w:widowControl w:val="0"/>
              <w:jc w:val="center"/>
              <w:rPr>
                <w:szCs w:val="24"/>
              </w:rPr>
            </w:pPr>
            <w:r w:rsidRPr="00B934CD">
              <w:rPr>
                <w:szCs w:val="24"/>
              </w:rPr>
              <w:t>29.29</w:t>
            </w:r>
          </w:p>
        </w:tc>
        <w:tc>
          <w:tcPr>
            <w:tcW w:w="1185" w:type="dxa"/>
          </w:tcPr>
          <w:p w:rsidR="00404478" w:rsidRPr="00B934CD" w:rsidRDefault="00404478" w:rsidP="00616F55">
            <w:pPr>
              <w:widowControl w:val="0"/>
              <w:jc w:val="center"/>
              <w:rPr>
                <w:szCs w:val="24"/>
              </w:rPr>
            </w:pPr>
            <w:r w:rsidRPr="00B934CD">
              <w:rPr>
                <w:szCs w:val="24"/>
              </w:rPr>
              <w:t>21.18</w:t>
            </w: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r w:rsidRPr="00E829C6">
              <w:rPr>
                <w:szCs w:val="24"/>
              </w:rPr>
              <w:sym w:font="Symbol" w:char="F063"/>
            </w:r>
            <w:r w:rsidRPr="00E829C6">
              <w:rPr>
                <w:szCs w:val="24"/>
                <w:vertAlign w:val="superscript"/>
              </w:rPr>
              <w:t>2</w:t>
            </w:r>
            <w:r>
              <w:rPr>
                <w:szCs w:val="24"/>
              </w:rPr>
              <w:t>(6) = 5.4</w:t>
            </w:r>
            <w:r w:rsidRPr="00E829C6">
              <w:rPr>
                <w:szCs w:val="24"/>
              </w:rPr>
              <w:t xml:space="preserve">, </w:t>
            </w:r>
            <w:r w:rsidRPr="00E829C6">
              <w:rPr>
                <w:i/>
                <w:szCs w:val="24"/>
              </w:rPr>
              <w:t>p</w:t>
            </w:r>
            <w:r w:rsidRPr="00E829C6">
              <w:rPr>
                <w:szCs w:val="24"/>
              </w:rPr>
              <w:t>=.50</w:t>
            </w:r>
          </w:p>
        </w:tc>
        <w:tc>
          <w:tcPr>
            <w:tcW w:w="3172" w:type="dxa"/>
            <w:gridSpan w:val="3"/>
          </w:tcPr>
          <w:p w:rsidR="00404478" w:rsidRPr="00E829C6" w:rsidRDefault="00404478" w:rsidP="00616F55">
            <w:pPr>
              <w:widowControl w:val="0"/>
              <w:rPr>
                <w:szCs w:val="24"/>
              </w:rPr>
            </w:pPr>
          </w:p>
        </w:tc>
        <w:tc>
          <w:tcPr>
            <w:tcW w:w="1185" w:type="dxa"/>
          </w:tcPr>
          <w:p w:rsidR="00404478" w:rsidRPr="005A4D00" w:rsidRDefault="00404478" w:rsidP="00616F55">
            <w:pPr>
              <w:widowControl w:val="0"/>
              <w:rPr>
                <w:szCs w:val="24"/>
              </w:rPr>
            </w:pPr>
          </w:p>
        </w:tc>
      </w:tr>
      <w:tr w:rsidR="00404478" w:rsidRPr="00B934CD" w:rsidTr="00CF1779">
        <w:trPr>
          <w:gridAfter w:val="1"/>
          <w:wAfter w:w="22" w:type="dxa"/>
          <w:jc w:val="center"/>
        </w:trPr>
        <w:tc>
          <w:tcPr>
            <w:tcW w:w="2130" w:type="dxa"/>
          </w:tcPr>
          <w:p w:rsidR="00404478" w:rsidRPr="00B934CD" w:rsidRDefault="00404478" w:rsidP="00616F55">
            <w:pPr>
              <w:widowControl w:val="0"/>
              <w:rPr>
                <w:szCs w:val="24"/>
              </w:rPr>
            </w:pPr>
          </w:p>
        </w:tc>
        <w:tc>
          <w:tcPr>
            <w:tcW w:w="3172" w:type="dxa"/>
            <w:gridSpan w:val="3"/>
          </w:tcPr>
          <w:p w:rsidR="00404478" w:rsidRPr="00B934CD" w:rsidRDefault="00404478" w:rsidP="00616F55">
            <w:pPr>
              <w:widowControl w:val="0"/>
              <w:rPr>
                <w:i/>
                <w:szCs w:val="24"/>
              </w:rPr>
            </w:pPr>
          </w:p>
        </w:tc>
        <w:tc>
          <w:tcPr>
            <w:tcW w:w="1185" w:type="dxa"/>
          </w:tcPr>
          <w:p w:rsidR="00404478" w:rsidRPr="00B934CD" w:rsidRDefault="00404478" w:rsidP="00616F55">
            <w:pPr>
              <w:widowControl w:val="0"/>
              <w:rPr>
                <w:szCs w:val="24"/>
              </w:rPr>
            </w:pPr>
          </w:p>
        </w:tc>
      </w:tr>
      <w:tr w:rsidR="00404478" w:rsidRPr="00B934CD" w:rsidTr="00CF1779">
        <w:trPr>
          <w:gridAfter w:val="1"/>
          <w:wAfter w:w="22" w:type="dxa"/>
          <w:jc w:val="center"/>
        </w:trPr>
        <w:tc>
          <w:tcPr>
            <w:tcW w:w="2130" w:type="dxa"/>
            <w:tcBorders>
              <w:bottom w:val="single" w:sz="4" w:space="0" w:color="auto"/>
            </w:tcBorders>
          </w:tcPr>
          <w:p w:rsidR="00404478" w:rsidRPr="00B934CD" w:rsidRDefault="00404478" w:rsidP="00616F55">
            <w:pPr>
              <w:widowControl w:val="0"/>
              <w:rPr>
                <w:szCs w:val="24"/>
              </w:rPr>
            </w:pPr>
            <w:r w:rsidRPr="00B934CD">
              <w:rPr>
                <w:szCs w:val="24"/>
              </w:rPr>
              <w:t>N</w:t>
            </w:r>
          </w:p>
        </w:tc>
        <w:tc>
          <w:tcPr>
            <w:tcW w:w="1905" w:type="dxa"/>
            <w:gridSpan w:val="2"/>
            <w:tcBorders>
              <w:bottom w:val="single" w:sz="4" w:space="0" w:color="auto"/>
            </w:tcBorders>
          </w:tcPr>
          <w:p w:rsidR="00404478" w:rsidRPr="00B934CD" w:rsidRDefault="00404478" w:rsidP="00616F55">
            <w:pPr>
              <w:widowControl w:val="0"/>
              <w:jc w:val="center"/>
              <w:rPr>
                <w:szCs w:val="24"/>
              </w:rPr>
            </w:pPr>
            <w:r w:rsidRPr="00B934CD">
              <w:rPr>
                <w:szCs w:val="24"/>
              </w:rPr>
              <w:t>324</w:t>
            </w:r>
          </w:p>
        </w:tc>
        <w:tc>
          <w:tcPr>
            <w:tcW w:w="1267" w:type="dxa"/>
            <w:tcBorders>
              <w:bottom w:val="single" w:sz="4" w:space="0" w:color="auto"/>
            </w:tcBorders>
          </w:tcPr>
          <w:p w:rsidR="00404478" w:rsidRPr="00B934CD" w:rsidRDefault="00404478" w:rsidP="00616F55">
            <w:pPr>
              <w:widowControl w:val="0"/>
              <w:jc w:val="center"/>
              <w:rPr>
                <w:szCs w:val="24"/>
              </w:rPr>
            </w:pPr>
            <w:r w:rsidRPr="00B934CD">
              <w:rPr>
                <w:szCs w:val="24"/>
              </w:rPr>
              <w:t>377</w:t>
            </w:r>
          </w:p>
        </w:tc>
        <w:tc>
          <w:tcPr>
            <w:tcW w:w="1185" w:type="dxa"/>
            <w:tcBorders>
              <w:bottom w:val="single" w:sz="4" w:space="0" w:color="auto"/>
            </w:tcBorders>
          </w:tcPr>
          <w:p w:rsidR="00404478" w:rsidRPr="00B934CD" w:rsidRDefault="00404478" w:rsidP="00616F55">
            <w:pPr>
              <w:widowControl w:val="0"/>
              <w:jc w:val="center"/>
              <w:rPr>
                <w:szCs w:val="24"/>
              </w:rPr>
            </w:pPr>
            <w:r w:rsidRPr="00B934CD">
              <w:rPr>
                <w:szCs w:val="24"/>
              </w:rPr>
              <w:t>356</w:t>
            </w:r>
          </w:p>
        </w:tc>
      </w:tr>
    </w:tbl>
    <w:p w:rsidR="00E829C6" w:rsidRDefault="00E829C6" w:rsidP="00616F55">
      <w:pPr>
        <w:widowControl w:val="0"/>
        <w:rPr>
          <w:spacing w:val="-10"/>
        </w:rPr>
      </w:pPr>
      <w:r>
        <w:rPr>
          <w:spacing w:val="-10"/>
        </w:rPr>
        <w:br w:type="page"/>
      </w:r>
    </w:p>
    <w:tbl>
      <w:tblPr>
        <w:tblW w:w="0" w:type="auto"/>
        <w:jc w:val="center"/>
        <w:tblLook w:val="04A0" w:firstRow="1" w:lastRow="0" w:firstColumn="1" w:lastColumn="0" w:noHBand="0" w:noVBand="1"/>
      </w:tblPr>
      <w:tblGrid>
        <w:gridCol w:w="2130"/>
        <w:gridCol w:w="1203"/>
        <w:gridCol w:w="69"/>
        <w:gridCol w:w="1137"/>
        <w:gridCol w:w="1050"/>
        <w:gridCol w:w="1203"/>
        <w:gridCol w:w="69"/>
        <w:gridCol w:w="1137"/>
        <w:gridCol w:w="1203"/>
      </w:tblGrid>
      <w:tr w:rsidR="003E138A" w:rsidRPr="00B934CD" w:rsidTr="003E138A">
        <w:trPr>
          <w:jc w:val="center"/>
        </w:trPr>
        <w:tc>
          <w:tcPr>
            <w:tcW w:w="9201" w:type="dxa"/>
            <w:gridSpan w:val="9"/>
            <w:tcBorders>
              <w:bottom w:val="single" w:sz="4" w:space="0" w:color="auto"/>
            </w:tcBorders>
          </w:tcPr>
          <w:p w:rsidR="003E138A" w:rsidRPr="00DA2206" w:rsidRDefault="004E2082" w:rsidP="00616F55">
            <w:pPr>
              <w:widowControl w:val="0"/>
              <w:jc w:val="center"/>
              <w:rPr>
                <w:b/>
                <w:szCs w:val="24"/>
              </w:rPr>
            </w:pPr>
            <w:r>
              <w:rPr>
                <w:b/>
                <w:szCs w:val="24"/>
              </w:rPr>
              <w:lastRenderedPageBreak/>
              <w:t xml:space="preserve">Appendix </w:t>
            </w:r>
            <w:r w:rsidR="00404478">
              <w:rPr>
                <w:b/>
                <w:szCs w:val="24"/>
              </w:rPr>
              <w:t>B</w:t>
            </w:r>
            <w:r w:rsidR="003E138A" w:rsidRPr="005A4D00">
              <w:rPr>
                <w:b/>
                <w:szCs w:val="24"/>
              </w:rPr>
              <w:t>: Randomization Checks</w:t>
            </w:r>
            <w:r w:rsidR="001D19CB">
              <w:rPr>
                <w:b/>
                <w:szCs w:val="24"/>
              </w:rPr>
              <w:t xml:space="preserve"> for Study </w:t>
            </w:r>
            <w:r w:rsidR="00404478">
              <w:rPr>
                <w:b/>
                <w:szCs w:val="24"/>
              </w:rPr>
              <w:t>2</w:t>
            </w:r>
          </w:p>
        </w:tc>
      </w:tr>
      <w:tr w:rsidR="00BD2122" w:rsidRPr="00B934CD" w:rsidTr="001D19CB">
        <w:trPr>
          <w:trHeight w:val="620"/>
          <w:jc w:val="center"/>
        </w:trPr>
        <w:tc>
          <w:tcPr>
            <w:tcW w:w="2130" w:type="dxa"/>
            <w:tcBorders>
              <w:top w:val="single" w:sz="4" w:space="0" w:color="auto"/>
            </w:tcBorders>
          </w:tcPr>
          <w:p w:rsidR="00BD2122" w:rsidRPr="00B934CD" w:rsidRDefault="00BD2122" w:rsidP="00616F55">
            <w:pPr>
              <w:widowControl w:val="0"/>
              <w:rPr>
                <w:szCs w:val="24"/>
                <w:u w:val="single"/>
              </w:rPr>
            </w:pPr>
          </w:p>
        </w:tc>
        <w:tc>
          <w:tcPr>
            <w:tcW w:w="1203" w:type="dxa"/>
            <w:tcBorders>
              <w:top w:val="single" w:sz="4" w:space="0" w:color="auto"/>
            </w:tcBorders>
          </w:tcPr>
          <w:p w:rsidR="00BD2122" w:rsidRPr="00B934CD" w:rsidRDefault="00BD2122" w:rsidP="00616F55">
            <w:pPr>
              <w:widowControl w:val="0"/>
              <w:jc w:val="center"/>
              <w:rPr>
                <w:szCs w:val="24"/>
                <w:u w:val="single"/>
              </w:rPr>
            </w:pPr>
            <w:r w:rsidRPr="00B934CD">
              <w:rPr>
                <w:szCs w:val="24"/>
                <w:u w:val="single"/>
              </w:rPr>
              <w:t>68-24 Bipartisan</w:t>
            </w:r>
          </w:p>
        </w:tc>
        <w:tc>
          <w:tcPr>
            <w:tcW w:w="1206" w:type="dxa"/>
            <w:gridSpan w:val="2"/>
            <w:tcBorders>
              <w:top w:val="single" w:sz="4" w:space="0" w:color="auto"/>
            </w:tcBorders>
          </w:tcPr>
          <w:p w:rsidR="00BD2122" w:rsidRPr="00B934CD" w:rsidRDefault="00BD2122" w:rsidP="00616F55">
            <w:pPr>
              <w:widowControl w:val="0"/>
              <w:jc w:val="center"/>
              <w:rPr>
                <w:szCs w:val="24"/>
                <w:u w:val="single"/>
              </w:rPr>
            </w:pPr>
            <w:r w:rsidRPr="00B934CD">
              <w:rPr>
                <w:szCs w:val="24"/>
                <w:u w:val="single"/>
              </w:rPr>
              <w:t>68-24 Dem</w:t>
            </w:r>
          </w:p>
        </w:tc>
        <w:tc>
          <w:tcPr>
            <w:tcW w:w="1050" w:type="dxa"/>
            <w:tcBorders>
              <w:top w:val="single" w:sz="4" w:space="0" w:color="auto"/>
            </w:tcBorders>
          </w:tcPr>
          <w:p w:rsidR="00BD2122" w:rsidRPr="001D19CB" w:rsidRDefault="001D19CB" w:rsidP="00616F55">
            <w:pPr>
              <w:widowControl w:val="0"/>
              <w:jc w:val="center"/>
              <w:rPr>
                <w:szCs w:val="24"/>
                <w:u w:val="single"/>
              </w:rPr>
            </w:pPr>
            <w:r>
              <w:rPr>
                <w:szCs w:val="24"/>
                <w:u w:val="single"/>
              </w:rPr>
              <w:t>68-24 Rep</w:t>
            </w:r>
          </w:p>
        </w:tc>
        <w:tc>
          <w:tcPr>
            <w:tcW w:w="1203" w:type="dxa"/>
            <w:tcBorders>
              <w:top w:val="single" w:sz="4" w:space="0" w:color="auto"/>
            </w:tcBorders>
          </w:tcPr>
          <w:p w:rsidR="00BD2122" w:rsidRPr="00B934CD" w:rsidRDefault="00BD2122" w:rsidP="00616F55">
            <w:pPr>
              <w:widowControl w:val="0"/>
              <w:jc w:val="center"/>
              <w:rPr>
                <w:szCs w:val="24"/>
                <w:u w:val="single"/>
              </w:rPr>
            </w:pPr>
            <w:r w:rsidRPr="00B934CD">
              <w:rPr>
                <w:szCs w:val="24"/>
                <w:u w:val="single"/>
              </w:rPr>
              <w:t>46-46 Bipartisan</w:t>
            </w:r>
          </w:p>
        </w:tc>
        <w:tc>
          <w:tcPr>
            <w:tcW w:w="1206" w:type="dxa"/>
            <w:gridSpan w:val="2"/>
            <w:tcBorders>
              <w:top w:val="single" w:sz="4" w:space="0" w:color="auto"/>
            </w:tcBorders>
          </w:tcPr>
          <w:p w:rsidR="00BD2122" w:rsidRPr="00B934CD" w:rsidRDefault="00BD2122" w:rsidP="00616F55">
            <w:pPr>
              <w:widowControl w:val="0"/>
              <w:jc w:val="center"/>
              <w:rPr>
                <w:szCs w:val="24"/>
                <w:u w:val="single"/>
              </w:rPr>
            </w:pPr>
            <w:r w:rsidRPr="00B934CD">
              <w:rPr>
                <w:szCs w:val="24"/>
                <w:u w:val="single"/>
              </w:rPr>
              <w:t>46-46 Dem</w:t>
            </w:r>
          </w:p>
        </w:tc>
        <w:tc>
          <w:tcPr>
            <w:tcW w:w="1203" w:type="dxa"/>
            <w:tcBorders>
              <w:top w:val="single" w:sz="4" w:space="0" w:color="auto"/>
            </w:tcBorders>
          </w:tcPr>
          <w:p w:rsidR="00BD2122" w:rsidRPr="00B934CD" w:rsidRDefault="00BD2122" w:rsidP="00616F55">
            <w:pPr>
              <w:widowControl w:val="0"/>
              <w:jc w:val="center"/>
              <w:rPr>
                <w:szCs w:val="24"/>
                <w:u w:val="single"/>
              </w:rPr>
            </w:pPr>
            <w:r w:rsidRPr="00B934CD">
              <w:rPr>
                <w:szCs w:val="24"/>
                <w:u w:val="single"/>
              </w:rPr>
              <w:t>46-46 Rep</w:t>
            </w:r>
          </w:p>
        </w:tc>
      </w:tr>
      <w:tr w:rsidR="003E138A" w:rsidRPr="00B934CD" w:rsidTr="003E138A">
        <w:trPr>
          <w:jc w:val="center"/>
        </w:trPr>
        <w:tc>
          <w:tcPr>
            <w:tcW w:w="2130" w:type="dxa"/>
          </w:tcPr>
          <w:p w:rsidR="003E138A" w:rsidRPr="00B934CD" w:rsidRDefault="003E138A" w:rsidP="00616F55">
            <w:pPr>
              <w:widowControl w:val="0"/>
              <w:rPr>
                <w:szCs w:val="24"/>
              </w:rPr>
            </w:pPr>
            <w:r w:rsidRPr="00B934CD">
              <w:rPr>
                <w:szCs w:val="24"/>
                <w:u w:val="single"/>
              </w:rPr>
              <w:t>Gender</w:t>
            </w:r>
          </w:p>
        </w:tc>
        <w:tc>
          <w:tcPr>
            <w:tcW w:w="1203" w:type="dxa"/>
          </w:tcPr>
          <w:p w:rsidR="003E138A" w:rsidRPr="00B934CD" w:rsidRDefault="003E138A" w:rsidP="00616F55">
            <w:pPr>
              <w:widowControl w:val="0"/>
              <w:jc w:val="center"/>
              <w:rPr>
                <w:szCs w:val="24"/>
              </w:rPr>
            </w:pPr>
          </w:p>
        </w:tc>
        <w:tc>
          <w:tcPr>
            <w:tcW w:w="1206" w:type="dxa"/>
            <w:gridSpan w:val="2"/>
          </w:tcPr>
          <w:p w:rsidR="003E138A" w:rsidRPr="00B934CD" w:rsidRDefault="003E138A" w:rsidP="00616F55">
            <w:pPr>
              <w:widowControl w:val="0"/>
              <w:jc w:val="center"/>
              <w:rPr>
                <w:szCs w:val="24"/>
              </w:rPr>
            </w:pPr>
          </w:p>
        </w:tc>
        <w:tc>
          <w:tcPr>
            <w:tcW w:w="1050" w:type="dxa"/>
          </w:tcPr>
          <w:p w:rsidR="003E138A" w:rsidRPr="00B934CD" w:rsidRDefault="003E138A" w:rsidP="00616F55">
            <w:pPr>
              <w:widowControl w:val="0"/>
              <w:jc w:val="center"/>
              <w:rPr>
                <w:szCs w:val="24"/>
              </w:rPr>
            </w:pPr>
          </w:p>
        </w:tc>
        <w:tc>
          <w:tcPr>
            <w:tcW w:w="1203" w:type="dxa"/>
          </w:tcPr>
          <w:p w:rsidR="003E138A" w:rsidRPr="00B934CD" w:rsidRDefault="003E138A" w:rsidP="00616F55">
            <w:pPr>
              <w:widowControl w:val="0"/>
              <w:jc w:val="center"/>
              <w:rPr>
                <w:szCs w:val="24"/>
              </w:rPr>
            </w:pPr>
          </w:p>
        </w:tc>
        <w:tc>
          <w:tcPr>
            <w:tcW w:w="1206" w:type="dxa"/>
            <w:gridSpan w:val="2"/>
          </w:tcPr>
          <w:p w:rsidR="003E138A" w:rsidRPr="00B934CD" w:rsidRDefault="003E138A" w:rsidP="00616F55">
            <w:pPr>
              <w:widowControl w:val="0"/>
              <w:jc w:val="center"/>
              <w:rPr>
                <w:szCs w:val="24"/>
              </w:rPr>
            </w:pPr>
          </w:p>
        </w:tc>
        <w:tc>
          <w:tcPr>
            <w:tcW w:w="1203" w:type="dxa"/>
          </w:tcPr>
          <w:p w:rsidR="003E138A" w:rsidRPr="00B934CD" w:rsidRDefault="003E138A" w:rsidP="00616F55">
            <w:pPr>
              <w:widowControl w:val="0"/>
              <w:jc w:val="center"/>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Female</w:t>
            </w:r>
          </w:p>
        </w:tc>
        <w:tc>
          <w:tcPr>
            <w:tcW w:w="1203" w:type="dxa"/>
          </w:tcPr>
          <w:p w:rsidR="00BD2122" w:rsidRPr="00B934CD" w:rsidRDefault="00BD2122" w:rsidP="00616F55">
            <w:pPr>
              <w:widowControl w:val="0"/>
              <w:jc w:val="center"/>
              <w:rPr>
                <w:szCs w:val="24"/>
              </w:rPr>
            </w:pPr>
            <w:r w:rsidRPr="00B934CD">
              <w:rPr>
                <w:szCs w:val="24"/>
              </w:rPr>
              <w:t>46.96%</w:t>
            </w:r>
          </w:p>
        </w:tc>
        <w:tc>
          <w:tcPr>
            <w:tcW w:w="1206" w:type="dxa"/>
            <w:gridSpan w:val="2"/>
          </w:tcPr>
          <w:p w:rsidR="00BD2122" w:rsidRPr="00B934CD" w:rsidRDefault="00BD2122" w:rsidP="00616F55">
            <w:pPr>
              <w:widowControl w:val="0"/>
              <w:jc w:val="center"/>
              <w:rPr>
                <w:szCs w:val="24"/>
              </w:rPr>
            </w:pPr>
            <w:r w:rsidRPr="00B934CD">
              <w:rPr>
                <w:szCs w:val="24"/>
              </w:rPr>
              <w:t>47.13%</w:t>
            </w:r>
          </w:p>
        </w:tc>
        <w:tc>
          <w:tcPr>
            <w:tcW w:w="1050" w:type="dxa"/>
          </w:tcPr>
          <w:p w:rsidR="00BD2122" w:rsidRPr="003E138A" w:rsidRDefault="00BD2122" w:rsidP="00616F55">
            <w:pPr>
              <w:widowControl w:val="0"/>
              <w:jc w:val="center"/>
              <w:rPr>
                <w:szCs w:val="24"/>
                <w:highlight w:val="yellow"/>
              </w:rPr>
            </w:pPr>
            <w:r w:rsidRPr="004E2082">
              <w:rPr>
                <w:szCs w:val="24"/>
              </w:rPr>
              <w:t>4</w:t>
            </w:r>
            <w:r w:rsidR="00404478" w:rsidRPr="004E2082">
              <w:rPr>
                <w:szCs w:val="24"/>
              </w:rPr>
              <w:t>6</w:t>
            </w:r>
            <w:r w:rsidRPr="004E2082">
              <w:rPr>
                <w:szCs w:val="24"/>
              </w:rPr>
              <w:t>.59%</w:t>
            </w:r>
          </w:p>
        </w:tc>
        <w:tc>
          <w:tcPr>
            <w:tcW w:w="1203" w:type="dxa"/>
          </w:tcPr>
          <w:p w:rsidR="00BD2122" w:rsidRPr="00B934CD" w:rsidRDefault="00BD2122" w:rsidP="00616F55">
            <w:pPr>
              <w:widowControl w:val="0"/>
              <w:jc w:val="center"/>
              <w:rPr>
                <w:szCs w:val="24"/>
              </w:rPr>
            </w:pPr>
            <w:r w:rsidRPr="00B934CD">
              <w:rPr>
                <w:szCs w:val="24"/>
              </w:rPr>
              <w:t>44.62%</w:t>
            </w:r>
          </w:p>
        </w:tc>
        <w:tc>
          <w:tcPr>
            <w:tcW w:w="1206" w:type="dxa"/>
            <w:gridSpan w:val="2"/>
          </w:tcPr>
          <w:p w:rsidR="00BD2122" w:rsidRPr="00B934CD" w:rsidRDefault="00BD2122" w:rsidP="00616F55">
            <w:pPr>
              <w:widowControl w:val="0"/>
              <w:jc w:val="center"/>
              <w:rPr>
                <w:szCs w:val="24"/>
              </w:rPr>
            </w:pPr>
            <w:r w:rsidRPr="00B934CD">
              <w:rPr>
                <w:szCs w:val="24"/>
              </w:rPr>
              <w:t>50.00%</w:t>
            </w:r>
          </w:p>
        </w:tc>
        <w:tc>
          <w:tcPr>
            <w:tcW w:w="1203" w:type="dxa"/>
          </w:tcPr>
          <w:p w:rsidR="00BD2122" w:rsidRPr="00B934CD" w:rsidRDefault="00BD2122" w:rsidP="00616F55">
            <w:pPr>
              <w:widowControl w:val="0"/>
              <w:jc w:val="center"/>
              <w:rPr>
                <w:szCs w:val="24"/>
              </w:rPr>
            </w:pPr>
            <w:r w:rsidRPr="00B934CD">
              <w:rPr>
                <w:szCs w:val="24"/>
              </w:rPr>
              <w:t>45.16%</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Male</w:t>
            </w:r>
          </w:p>
        </w:tc>
        <w:tc>
          <w:tcPr>
            <w:tcW w:w="1203" w:type="dxa"/>
          </w:tcPr>
          <w:p w:rsidR="00BD2122" w:rsidRPr="00B934CD" w:rsidRDefault="00BD2122" w:rsidP="00616F55">
            <w:pPr>
              <w:widowControl w:val="0"/>
              <w:jc w:val="center"/>
              <w:rPr>
                <w:szCs w:val="24"/>
              </w:rPr>
            </w:pPr>
            <w:r w:rsidRPr="00B934CD">
              <w:rPr>
                <w:szCs w:val="24"/>
              </w:rPr>
              <w:t>54.04</w:t>
            </w:r>
          </w:p>
        </w:tc>
        <w:tc>
          <w:tcPr>
            <w:tcW w:w="1206" w:type="dxa"/>
            <w:gridSpan w:val="2"/>
          </w:tcPr>
          <w:p w:rsidR="00BD2122" w:rsidRPr="00B934CD" w:rsidRDefault="00BD2122" w:rsidP="00616F55">
            <w:pPr>
              <w:widowControl w:val="0"/>
              <w:jc w:val="center"/>
              <w:rPr>
                <w:szCs w:val="24"/>
              </w:rPr>
            </w:pPr>
            <w:r w:rsidRPr="00B934CD">
              <w:rPr>
                <w:szCs w:val="24"/>
              </w:rPr>
              <w:t>52.87</w:t>
            </w:r>
          </w:p>
        </w:tc>
        <w:tc>
          <w:tcPr>
            <w:tcW w:w="1050" w:type="dxa"/>
          </w:tcPr>
          <w:p w:rsidR="00BD2122" w:rsidRPr="00B934CD" w:rsidRDefault="00BD2122" w:rsidP="00616F55">
            <w:pPr>
              <w:widowControl w:val="0"/>
              <w:jc w:val="center"/>
              <w:rPr>
                <w:szCs w:val="24"/>
              </w:rPr>
            </w:pPr>
            <w:r w:rsidRPr="00B934CD">
              <w:rPr>
                <w:szCs w:val="24"/>
              </w:rPr>
              <w:t>53.41</w:t>
            </w:r>
          </w:p>
        </w:tc>
        <w:tc>
          <w:tcPr>
            <w:tcW w:w="1203" w:type="dxa"/>
          </w:tcPr>
          <w:p w:rsidR="00BD2122" w:rsidRPr="00B934CD" w:rsidRDefault="00BD2122" w:rsidP="00616F55">
            <w:pPr>
              <w:widowControl w:val="0"/>
              <w:jc w:val="center"/>
              <w:rPr>
                <w:szCs w:val="24"/>
              </w:rPr>
            </w:pPr>
            <w:r w:rsidRPr="00B934CD">
              <w:rPr>
                <w:szCs w:val="24"/>
              </w:rPr>
              <w:t>55.38</w:t>
            </w:r>
          </w:p>
        </w:tc>
        <w:tc>
          <w:tcPr>
            <w:tcW w:w="1206" w:type="dxa"/>
            <w:gridSpan w:val="2"/>
          </w:tcPr>
          <w:p w:rsidR="00BD2122" w:rsidRPr="00B934CD" w:rsidRDefault="00BD2122" w:rsidP="00616F55">
            <w:pPr>
              <w:widowControl w:val="0"/>
              <w:jc w:val="center"/>
              <w:rPr>
                <w:szCs w:val="24"/>
              </w:rPr>
            </w:pPr>
            <w:r w:rsidRPr="00B934CD">
              <w:rPr>
                <w:szCs w:val="24"/>
              </w:rPr>
              <w:t>50.00</w:t>
            </w:r>
          </w:p>
        </w:tc>
        <w:tc>
          <w:tcPr>
            <w:tcW w:w="1203" w:type="dxa"/>
          </w:tcPr>
          <w:p w:rsidR="00BD2122" w:rsidRPr="00B934CD" w:rsidRDefault="00BD2122" w:rsidP="00616F55">
            <w:pPr>
              <w:widowControl w:val="0"/>
              <w:jc w:val="center"/>
              <w:rPr>
                <w:szCs w:val="24"/>
              </w:rPr>
            </w:pPr>
            <w:r w:rsidRPr="00B934CD">
              <w:rPr>
                <w:szCs w:val="24"/>
              </w:rPr>
              <w:t>54.84</w:t>
            </w:r>
          </w:p>
        </w:tc>
      </w:tr>
      <w:tr w:rsidR="00BD2122" w:rsidRPr="00B934CD" w:rsidTr="003E138A">
        <w:trPr>
          <w:jc w:val="center"/>
        </w:trPr>
        <w:tc>
          <w:tcPr>
            <w:tcW w:w="2130" w:type="dxa"/>
          </w:tcPr>
          <w:p w:rsidR="00BD2122" w:rsidRPr="00B934CD" w:rsidRDefault="003E138A" w:rsidP="00616F55">
            <w:pPr>
              <w:widowControl w:val="0"/>
              <w:rPr>
                <w:szCs w:val="24"/>
              </w:rPr>
            </w:pPr>
            <w:r w:rsidRPr="00E829C6">
              <w:rPr>
                <w:szCs w:val="24"/>
              </w:rPr>
              <w:sym w:font="Symbol" w:char="F063"/>
            </w:r>
            <w:r w:rsidRPr="00E829C6">
              <w:rPr>
                <w:szCs w:val="24"/>
                <w:vertAlign w:val="superscript"/>
              </w:rPr>
              <w:t>2</w:t>
            </w:r>
            <w:r>
              <w:rPr>
                <w:szCs w:val="24"/>
              </w:rPr>
              <w:t>(5) = 1.2</w:t>
            </w:r>
            <w:r w:rsidRPr="00E829C6">
              <w:rPr>
                <w:szCs w:val="24"/>
              </w:rPr>
              <w:t xml:space="preserve">, </w:t>
            </w:r>
            <w:r w:rsidRPr="00E829C6">
              <w:rPr>
                <w:i/>
                <w:szCs w:val="24"/>
              </w:rPr>
              <w:t>p</w:t>
            </w:r>
            <w:r w:rsidRPr="00E829C6">
              <w:rPr>
                <w:szCs w:val="24"/>
              </w:rPr>
              <w:t>=.94</w:t>
            </w:r>
          </w:p>
        </w:tc>
        <w:tc>
          <w:tcPr>
            <w:tcW w:w="2409" w:type="dxa"/>
            <w:gridSpan w:val="3"/>
          </w:tcPr>
          <w:p w:rsidR="00BD2122" w:rsidRPr="00E829C6" w:rsidRDefault="00BD2122" w:rsidP="00616F55">
            <w:pPr>
              <w:widowControl w:val="0"/>
              <w:rPr>
                <w:szCs w:val="24"/>
              </w:rPr>
            </w:pPr>
          </w:p>
        </w:tc>
        <w:tc>
          <w:tcPr>
            <w:tcW w:w="1050" w:type="dxa"/>
          </w:tcPr>
          <w:p w:rsidR="00BD2122" w:rsidRPr="005A4D00" w:rsidRDefault="00BD2122" w:rsidP="00616F55">
            <w:pPr>
              <w:widowControl w:val="0"/>
              <w:rPr>
                <w:szCs w:val="24"/>
              </w:rPr>
            </w:pPr>
          </w:p>
        </w:tc>
        <w:tc>
          <w:tcPr>
            <w:tcW w:w="2409" w:type="dxa"/>
            <w:gridSpan w:val="3"/>
          </w:tcPr>
          <w:p w:rsidR="00BD2122" w:rsidRPr="00DA2206" w:rsidRDefault="00BD2122" w:rsidP="00616F55">
            <w:pPr>
              <w:widowControl w:val="0"/>
              <w:rPr>
                <w:szCs w:val="24"/>
              </w:rPr>
            </w:pPr>
          </w:p>
        </w:tc>
        <w:tc>
          <w:tcPr>
            <w:tcW w:w="1203" w:type="dxa"/>
          </w:tcPr>
          <w:p w:rsidR="00BD2122" w:rsidRPr="00994B31"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u w:val="single"/>
              </w:rPr>
            </w:pPr>
            <w:r w:rsidRPr="00B934CD">
              <w:rPr>
                <w:szCs w:val="24"/>
                <w:u w:val="single"/>
              </w:rPr>
              <w:t>Race</w:t>
            </w: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Nonwhite</w:t>
            </w:r>
          </w:p>
        </w:tc>
        <w:tc>
          <w:tcPr>
            <w:tcW w:w="1203" w:type="dxa"/>
          </w:tcPr>
          <w:p w:rsidR="00BD2122" w:rsidRPr="00B934CD" w:rsidRDefault="00BD2122" w:rsidP="00616F55">
            <w:pPr>
              <w:widowControl w:val="0"/>
              <w:jc w:val="center"/>
              <w:rPr>
                <w:szCs w:val="24"/>
              </w:rPr>
            </w:pPr>
            <w:r w:rsidRPr="00B934CD">
              <w:rPr>
                <w:szCs w:val="24"/>
              </w:rPr>
              <w:t>27.27</w:t>
            </w:r>
          </w:p>
        </w:tc>
        <w:tc>
          <w:tcPr>
            <w:tcW w:w="1206" w:type="dxa"/>
            <w:gridSpan w:val="2"/>
          </w:tcPr>
          <w:p w:rsidR="00BD2122" w:rsidRPr="00B934CD" w:rsidRDefault="00BD2122" w:rsidP="00616F55">
            <w:pPr>
              <w:widowControl w:val="0"/>
              <w:jc w:val="center"/>
              <w:rPr>
                <w:szCs w:val="24"/>
              </w:rPr>
            </w:pPr>
            <w:r w:rsidRPr="00B934CD">
              <w:rPr>
                <w:szCs w:val="24"/>
              </w:rPr>
              <w:t>27.39</w:t>
            </w:r>
          </w:p>
        </w:tc>
        <w:tc>
          <w:tcPr>
            <w:tcW w:w="1050" w:type="dxa"/>
          </w:tcPr>
          <w:p w:rsidR="00BD2122" w:rsidRPr="00B934CD" w:rsidRDefault="00BD2122" w:rsidP="00616F55">
            <w:pPr>
              <w:widowControl w:val="0"/>
              <w:jc w:val="center"/>
              <w:rPr>
                <w:szCs w:val="24"/>
              </w:rPr>
            </w:pPr>
            <w:r w:rsidRPr="00B934CD">
              <w:rPr>
                <w:szCs w:val="24"/>
              </w:rPr>
              <w:t>28.41</w:t>
            </w:r>
          </w:p>
        </w:tc>
        <w:tc>
          <w:tcPr>
            <w:tcW w:w="1203" w:type="dxa"/>
          </w:tcPr>
          <w:p w:rsidR="00BD2122" w:rsidRPr="00B934CD" w:rsidRDefault="00BD2122" w:rsidP="00616F55">
            <w:pPr>
              <w:widowControl w:val="0"/>
              <w:jc w:val="center"/>
              <w:rPr>
                <w:szCs w:val="24"/>
              </w:rPr>
            </w:pPr>
            <w:r w:rsidRPr="00B934CD">
              <w:rPr>
                <w:szCs w:val="24"/>
              </w:rPr>
              <w:t>26.88</w:t>
            </w:r>
          </w:p>
        </w:tc>
        <w:tc>
          <w:tcPr>
            <w:tcW w:w="1206" w:type="dxa"/>
            <w:gridSpan w:val="2"/>
          </w:tcPr>
          <w:p w:rsidR="00BD2122" w:rsidRPr="00B934CD" w:rsidRDefault="00BD2122" w:rsidP="00616F55">
            <w:pPr>
              <w:widowControl w:val="0"/>
              <w:jc w:val="center"/>
              <w:rPr>
                <w:szCs w:val="24"/>
              </w:rPr>
            </w:pPr>
            <w:r w:rsidRPr="00B934CD">
              <w:rPr>
                <w:szCs w:val="24"/>
              </w:rPr>
              <w:t>24.36</w:t>
            </w:r>
          </w:p>
        </w:tc>
        <w:tc>
          <w:tcPr>
            <w:tcW w:w="1203" w:type="dxa"/>
          </w:tcPr>
          <w:p w:rsidR="00BD2122" w:rsidRPr="00B934CD" w:rsidRDefault="00BD2122" w:rsidP="00616F55">
            <w:pPr>
              <w:widowControl w:val="0"/>
              <w:jc w:val="center"/>
              <w:rPr>
                <w:szCs w:val="24"/>
              </w:rPr>
            </w:pPr>
            <w:r w:rsidRPr="00B934CD">
              <w:rPr>
                <w:szCs w:val="24"/>
              </w:rPr>
              <w:t>20.43</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White</w:t>
            </w:r>
          </w:p>
        </w:tc>
        <w:tc>
          <w:tcPr>
            <w:tcW w:w="1203" w:type="dxa"/>
          </w:tcPr>
          <w:p w:rsidR="00BD2122" w:rsidRPr="00B934CD" w:rsidRDefault="00BD2122" w:rsidP="00616F55">
            <w:pPr>
              <w:widowControl w:val="0"/>
              <w:jc w:val="center"/>
              <w:rPr>
                <w:szCs w:val="24"/>
              </w:rPr>
            </w:pPr>
            <w:r w:rsidRPr="00B934CD">
              <w:rPr>
                <w:szCs w:val="24"/>
              </w:rPr>
              <w:t>72.73</w:t>
            </w:r>
          </w:p>
        </w:tc>
        <w:tc>
          <w:tcPr>
            <w:tcW w:w="1206" w:type="dxa"/>
            <w:gridSpan w:val="2"/>
          </w:tcPr>
          <w:p w:rsidR="00BD2122" w:rsidRPr="00B934CD" w:rsidRDefault="00BD2122" w:rsidP="00616F55">
            <w:pPr>
              <w:widowControl w:val="0"/>
              <w:jc w:val="center"/>
              <w:rPr>
                <w:szCs w:val="24"/>
              </w:rPr>
            </w:pPr>
            <w:r w:rsidRPr="00B934CD">
              <w:rPr>
                <w:szCs w:val="24"/>
              </w:rPr>
              <w:t>72.61</w:t>
            </w:r>
          </w:p>
        </w:tc>
        <w:tc>
          <w:tcPr>
            <w:tcW w:w="1050" w:type="dxa"/>
          </w:tcPr>
          <w:p w:rsidR="00BD2122" w:rsidRPr="00B934CD" w:rsidRDefault="00BD2122" w:rsidP="00616F55">
            <w:pPr>
              <w:widowControl w:val="0"/>
              <w:jc w:val="center"/>
              <w:rPr>
                <w:szCs w:val="24"/>
              </w:rPr>
            </w:pPr>
            <w:r w:rsidRPr="00B934CD">
              <w:rPr>
                <w:szCs w:val="24"/>
              </w:rPr>
              <w:t>71.59</w:t>
            </w:r>
          </w:p>
        </w:tc>
        <w:tc>
          <w:tcPr>
            <w:tcW w:w="1203" w:type="dxa"/>
          </w:tcPr>
          <w:p w:rsidR="00BD2122" w:rsidRPr="00B934CD" w:rsidRDefault="00BD2122" w:rsidP="00616F55">
            <w:pPr>
              <w:widowControl w:val="0"/>
              <w:jc w:val="center"/>
              <w:rPr>
                <w:szCs w:val="24"/>
              </w:rPr>
            </w:pPr>
            <w:r w:rsidRPr="00B934CD">
              <w:rPr>
                <w:szCs w:val="24"/>
              </w:rPr>
              <w:t>73.12</w:t>
            </w:r>
          </w:p>
        </w:tc>
        <w:tc>
          <w:tcPr>
            <w:tcW w:w="1206" w:type="dxa"/>
            <w:gridSpan w:val="2"/>
          </w:tcPr>
          <w:p w:rsidR="00BD2122" w:rsidRPr="00B934CD" w:rsidRDefault="00BD2122" w:rsidP="00616F55">
            <w:pPr>
              <w:widowControl w:val="0"/>
              <w:jc w:val="center"/>
              <w:rPr>
                <w:szCs w:val="24"/>
              </w:rPr>
            </w:pPr>
            <w:r w:rsidRPr="00B934CD">
              <w:rPr>
                <w:szCs w:val="24"/>
              </w:rPr>
              <w:t>75.64</w:t>
            </w:r>
          </w:p>
        </w:tc>
        <w:tc>
          <w:tcPr>
            <w:tcW w:w="1203" w:type="dxa"/>
          </w:tcPr>
          <w:p w:rsidR="00BD2122" w:rsidRPr="00B934CD" w:rsidRDefault="00BD2122" w:rsidP="00616F55">
            <w:pPr>
              <w:widowControl w:val="0"/>
              <w:jc w:val="center"/>
              <w:rPr>
                <w:szCs w:val="24"/>
              </w:rPr>
            </w:pPr>
            <w:r w:rsidRPr="00B934CD">
              <w:rPr>
                <w:szCs w:val="24"/>
              </w:rPr>
              <w:t>79.57</w:t>
            </w:r>
          </w:p>
        </w:tc>
      </w:tr>
      <w:tr w:rsidR="00BD2122" w:rsidRPr="00B934CD" w:rsidTr="003E138A">
        <w:trPr>
          <w:jc w:val="center"/>
        </w:trPr>
        <w:tc>
          <w:tcPr>
            <w:tcW w:w="2130" w:type="dxa"/>
          </w:tcPr>
          <w:p w:rsidR="00BD2122" w:rsidRPr="00B934CD" w:rsidRDefault="003E138A" w:rsidP="00616F55">
            <w:pPr>
              <w:widowControl w:val="0"/>
              <w:rPr>
                <w:szCs w:val="24"/>
              </w:rPr>
            </w:pPr>
            <w:r w:rsidRPr="00E829C6">
              <w:rPr>
                <w:szCs w:val="24"/>
              </w:rPr>
              <w:sym w:font="Symbol" w:char="F063"/>
            </w:r>
            <w:r w:rsidRPr="00E829C6">
              <w:rPr>
                <w:szCs w:val="24"/>
                <w:vertAlign w:val="superscript"/>
              </w:rPr>
              <w:t>2</w:t>
            </w:r>
            <w:r>
              <w:rPr>
                <w:szCs w:val="24"/>
              </w:rPr>
              <w:t>(5) = 4.1</w:t>
            </w:r>
            <w:r w:rsidRPr="00E829C6">
              <w:rPr>
                <w:szCs w:val="24"/>
              </w:rPr>
              <w:t xml:space="preserve">, </w:t>
            </w:r>
            <w:r w:rsidRPr="00E829C6">
              <w:rPr>
                <w:i/>
                <w:szCs w:val="24"/>
              </w:rPr>
              <w:t>p</w:t>
            </w:r>
            <w:r w:rsidRPr="00E829C6">
              <w:rPr>
                <w:szCs w:val="24"/>
              </w:rPr>
              <w:t>=.53</w:t>
            </w:r>
          </w:p>
        </w:tc>
        <w:tc>
          <w:tcPr>
            <w:tcW w:w="2409" w:type="dxa"/>
            <w:gridSpan w:val="3"/>
          </w:tcPr>
          <w:p w:rsidR="00BD2122" w:rsidRPr="00E829C6" w:rsidRDefault="00BD2122" w:rsidP="00616F55">
            <w:pPr>
              <w:widowControl w:val="0"/>
              <w:rPr>
                <w:szCs w:val="24"/>
              </w:rPr>
            </w:pPr>
          </w:p>
        </w:tc>
        <w:tc>
          <w:tcPr>
            <w:tcW w:w="1050" w:type="dxa"/>
          </w:tcPr>
          <w:p w:rsidR="00BD2122" w:rsidRPr="005A4D00" w:rsidRDefault="00BD2122" w:rsidP="00616F55">
            <w:pPr>
              <w:widowControl w:val="0"/>
              <w:rPr>
                <w:szCs w:val="24"/>
              </w:rPr>
            </w:pPr>
          </w:p>
        </w:tc>
        <w:tc>
          <w:tcPr>
            <w:tcW w:w="2409" w:type="dxa"/>
            <w:gridSpan w:val="3"/>
          </w:tcPr>
          <w:p w:rsidR="00BD2122" w:rsidRPr="00DA2206" w:rsidRDefault="00BD2122" w:rsidP="00616F55">
            <w:pPr>
              <w:widowControl w:val="0"/>
              <w:rPr>
                <w:szCs w:val="24"/>
              </w:rPr>
            </w:pPr>
          </w:p>
        </w:tc>
        <w:tc>
          <w:tcPr>
            <w:tcW w:w="1203" w:type="dxa"/>
          </w:tcPr>
          <w:p w:rsidR="00BD2122" w:rsidRPr="00994B31"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u w:val="single"/>
              </w:rPr>
            </w:pPr>
            <w:r w:rsidRPr="00B934CD">
              <w:rPr>
                <w:szCs w:val="24"/>
                <w:u w:val="single"/>
              </w:rPr>
              <w:t>Education</w:t>
            </w: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Less HS</w:t>
            </w:r>
          </w:p>
        </w:tc>
        <w:tc>
          <w:tcPr>
            <w:tcW w:w="1203" w:type="dxa"/>
          </w:tcPr>
          <w:p w:rsidR="00BD2122" w:rsidRPr="00B934CD" w:rsidRDefault="00BD2122" w:rsidP="00616F55">
            <w:pPr>
              <w:widowControl w:val="0"/>
              <w:jc w:val="center"/>
              <w:rPr>
                <w:szCs w:val="24"/>
              </w:rPr>
            </w:pPr>
            <w:r w:rsidRPr="00B934CD">
              <w:rPr>
                <w:szCs w:val="24"/>
              </w:rPr>
              <w:t>5.56</w:t>
            </w:r>
          </w:p>
        </w:tc>
        <w:tc>
          <w:tcPr>
            <w:tcW w:w="1206" w:type="dxa"/>
            <w:gridSpan w:val="2"/>
          </w:tcPr>
          <w:p w:rsidR="00BD2122" w:rsidRPr="00B934CD" w:rsidRDefault="00BD2122" w:rsidP="00616F55">
            <w:pPr>
              <w:widowControl w:val="0"/>
              <w:jc w:val="center"/>
              <w:rPr>
                <w:szCs w:val="24"/>
              </w:rPr>
            </w:pPr>
            <w:r w:rsidRPr="00B934CD">
              <w:rPr>
                <w:szCs w:val="24"/>
              </w:rPr>
              <w:t>7.01</w:t>
            </w:r>
          </w:p>
        </w:tc>
        <w:tc>
          <w:tcPr>
            <w:tcW w:w="1050" w:type="dxa"/>
          </w:tcPr>
          <w:p w:rsidR="00BD2122" w:rsidRPr="00B934CD" w:rsidRDefault="00BD2122" w:rsidP="00616F55">
            <w:pPr>
              <w:widowControl w:val="0"/>
              <w:jc w:val="center"/>
              <w:rPr>
                <w:szCs w:val="24"/>
              </w:rPr>
            </w:pPr>
            <w:r w:rsidRPr="00B934CD">
              <w:rPr>
                <w:szCs w:val="24"/>
              </w:rPr>
              <w:t>11.93</w:t>
            </w:r>
          </w:p>
        </w:tc>
        <w:tc>
          <w:tcPr>
            <w:tcW w:w="1203" w:type="dxa"/>
          </w:tcPr>
          <w:p w:rsidR="00BD2122" w:rsidRPr="00B934CD" w:rsidRDefault="00BD2122" w:rsidP="00616F55">
            <w:pPr>
              <w:widowControl w:val="0"/>
              <w:jc w:val="center"/>
              <w:rPr>
                <w:szCs w:val="24"/>
              </w:rPr>
            </w:pPr>
            <w:r w:rsidRPr="00B934CD">
              <w:rPr>
                <w:szCs w:val="24"/>
              </w:rPr>
              <w:t>6.45</w:t>
            </w:r>
          </w:p>
        </w:tc>
        <w:tc>
          <w:tcPr>
            <w:tcW w:w="1206" w:type="dxa"/>
            <w:gridSpan w:val="2"/>
          </w:tcPr>
          <w:p w:rsidR="00BD2122" w:rsidRPr="00B934CD" w:rsidRDefault="00BD2122" w:rsidP="00616F55">
            <w:pPr>
              <w:widowControl w:val="0"/>
              <w:jc w:val="center"/>
              <w:rPr>
                <w:szCs w:val="24"/>
              </w:rPr>
            </w:pPr>
            <w:r w:rsidRPr="00B934CD">
              <w:rPr>
                <w:szCs w:val="24"/>
              </w:rPr>
              <w:t>13.46</w:t>
            </w:r>
          </w:p>
        </w:tc>
        <w:tc>
          <w:tcPr>
            <w:tcW w:w="1203" w:type="dxa"/>
          </w:tcPr>
          <w:p w:rsidR="00BD2122" w:rsidRPr="00B934CD" w:rsidRDefault="00BD2122" w:rsidP="00616F55">
            <w:pPr>
              <w:widowControl w:val="0"/>
              <w:jc w:val="center"/>
              <w:rPr>
                <w:szCs w:val="24"/>
              </w:rPr>
            </w:pPr>
            <w:r w:rsidRPr="00B934CD">
              <w:rPr>
                <w:szCs w:val="24"/>
              </w:rPr>
              <w:t>8.06</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High School</w:t>
            </w:r>
          </w:p>
        </w:tc>
        <w:tc>
          <w:tcPr>
            <w:tcW w:w="1203" w:type="dxa"/>
          </w:tcPr>
          <w:p w:rsidR="00BD2122" w:rsidRPr="00B934CD" w:rsidRDefault="00BD2122" w:rsidP="00616F55">
            <w:pPr>
              <w:widowControl w:val="0"/>
              <w:jc w:val="center"/>
              <w:rPr>
                <w:szCs w:val="24"/>
              </w:rPr>
            </w:pPr>
            <w:r w:rsidRPr="00B934CD">
              <w:rPr>
                <w:szCs w:val="24"/>
              </w:rPr>
              <w:t>32.32</w:t>
            </w:r>
          </w:p>
        </w:tc>
        <w:tc>
          <w:tcPr>
            <w:tcW w:w="1206" w:type="dxa"/>
            <w:gridSpan w:val="2"/>
          </w:tcPr>
          <w:p w:rsidR="00BD2122" w:rsidRPr="00B934CD" w:rsidRDefault="00BD2122" w:rsidP="00616F55">
            <w:pPr>
              <w:widowControl w:val="0"/>
              <w:jc w:val="center"/>
              <w:rPr>
                <w:szCs w:val="24"/>
              </w:rPr>
            </w:pPr>
            <w:r w:rsidRPr="00B934CD">
              <w:rPr>
                <w:szCs w:val="24"/>
              </w:rPr>
              <w:t>21.35</w:t>
            </w:r>
          </w:p>
        </w:tc>
        <w:tc>
          <w:tcPr>
            <w:tcW w:w="1050" w:type="dxa"/>
          </w:tcPr>
          <w:p w:rsidR="00BD2122" w:rsidRPr="00B934CD" w:rsidRDefault="00BD2122" w:rsidP="00616F55">
            <w:pPr>
              <w:widowControl w:val="0"/>
              <w:jc w:val="center"/>
              <w:rPr>
                <w:szCs w:val="24"/>
              </w:rPr>
            </w:pPr>
            <w:r w:rsidRPr="00B934CD">
              <w:rPr>
                <w:szCs w:val="24"/>
              </w:rPr>
              <w:t>31.2</w:t>
            </w:r>
          </w:p>
        </w:tc>
        <w:tc>
          <w:tcPr>
            <w:tcW w:w="1203" w:type="dxa"/>
          </w:tcPr>
          <w:p w:rsidR="00BD2122" w:rsidRPr="00B934CD" w:rsidRDefault="00BD2122" w:rsidP="00616F55">
            <w:pPr>
              <w:widowControl w:val="0"/>
              <w:jc w:val="center"/>
              <w:rPr>
                <w:szCs w:val="24"/>
              </w:rPr>
            </w:pPr>
            <w:r w:rsidRPr="00B934CD">
              <w:rPr>
                <w:szCs w:val="24"/>
              </w:rPr>
              <w:t>24.19</w:t>
            </w:r>
          </w:p>
        </w:tc>
        <w:tc>
          <w:tcPr>
            <w:tcW w:w="1206" w:type="dxa"/>
            <w:gridSpan w:val="2"/>
          </w:tcPr>
          <w:p w:rsidR="00BD2122" w:rsidRPr="00B934CD" w:rsidRDefault="00BD2122" w:rsidP="00616F55">
            <w:pPr>
              <w:widowControl w:val="0"/>
              <w:jc w:val="center"/>
              <w:rPr>
                <w:szCs w:val="24"/>
              </w:rPr>
            </w:pPr>
            <w:r w:rsidRPr="00B934CD">
              <w:rPr>
                <w:szCs w:val="24"/>
              </w:rPr>
              <w:t>32.05</w:t>
            </w:r>
          </w:p>
        </w:tc>
        <w:tc>
          <w:tcPr>
            <w:tcW w:w="1203" w:type="dxa"/>
          </w:tcPr>
          <w:p w:rsidR="00BD2122" w:rsidRPr="00B934CD" w:rsidRDefault="00BD2122" w:rsidP="00616F55">
            <w:pPr>
              <w:widowControl w:val="0"/>
              <w:jc w:val="center"/>
              <w:rPr>
                <w:szCs w:val="24"/>
              </w:rPr>
            </w:pPr>
            <w:r w:rsidRPr="00B934CD">
              <w:rPr>
                <w:szCs w:val="24"/>
              </w:rPr>
              <w:t>31.18</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Some College</w:t>
            </w:r>
          </w:p>
        </w:tc>
        <w:tc>
          <w:tcPr>
            <w:tcW w:w="1203" w:type="dxa"/>
          </w:tcPr>
          <w:p w:rsidR="00BD2122" w:rsidRPr="00B934CD" w:rsidRDefault="00BD2122" w:rsidP="00616F55">
            <w:pPr>
              <w:widowControl w:val="0"/>
              <w:jc w:val="center"/>
              <w:rPr>
                <w:szCs w:val="24"/>
              </w:rPr>
            </w:pPr>
            <w:r w:rsidRPr="00B934CD">
              <w:rPr>
                <w:szCs w:val="24"/>
              </w:rPr>
              <w:t>29.80</w:t>
            </w:r>
          </w:p>
        </w:tc>
        <w:tc>
          <w:tcPr>
            <w:tcW w:w="1206" w:type="dxa"/>
            <w:gridSpan w:val="2"/>
          </w:tcPr>
          <w:p w:rsidR="00BD2122" w:rsidRPr="00B934CD" w:rsidRDefault="00BD2122" w:rsidP="00616F55">
            <w:pPr>
              <w:widowControl w:val="0"/>
              <w:jc w:val="center"/>
              <w:rPr>
                <w:szCs w:val="24"/>
              </w:rPr>
            </w:pPr>
            <w:r w:rsidRPr="00B934CD">
              <w:rPr>
                <w:szCs w:val="24"/>
              </w:rPr>
              <w:t>30.57</w:t>
            </w:r>
          </w:p>
        </w:tc>
        <w:tc>
          <w:tcPr>
            <w:tcW w:w="1050" w:type="dxa"/>
          </w:tcPr>
          <w:p w:rsidR="00BD2122" w:rsidRPr="00B934CD" w:rsidRDefault="00BD2122" w:rsidP="00616F55">
            <w:pPr>
              <w:widowControl w:val="0"/>
              <w:jc w:val="center"/>
              <w:rPr>
                <w:szCs w:val="24"/>
              </w:rPr>
            </w:pPr>
            <w:r w:rsidRPr="00B934CD">
              <w:rPr>
                <w:szCs w:val="24"/>
              </w:rPr>
              <w:t>25.57</w:t>
            </w:r>
          </w:p>
        </w:tc>
        <w:tc>
          <w:tcPr>
            <w:tcW w:w="1203" w:type="dxa"/>
          </w:tcPr>
          <w:p w:rsidR="00BD2122" w:rsidRPr="00B934CD" w:rsidRDefault="00BD2122" w:rsidP="00616F55">
            <w:pPr>
              <w:widowControl w:val="0"/>
              <w:jc w:val="center"/>
              <w:rPr>
                <w:szCs w:val="24"/>
              </w:rPr>
            </w:pPr>
            <w:r w:rsidRPr="00B934CD">
              <w:rPr>
                <w:szCs w:val="24"/>
              </w:rPr>
              <w:t>33.33</w:t>
            </w:r>
          </w:p>
        </w:tc>
        <w:tc>
          <w:tcPr>
            <w:tcW w:w="1206" w:type="dxa"/>
            <w:gridSpan w:val="2"/>
          </w:tcPr>
          <w:p w:rsidR="00BD2122" w:rsidRPr="00B934CD" w:rsidRDefault="00BD2122" w:rsidP="00616F55">
            <w:pPr>
              <w:widowControl w:val="0"/>
              <w:jc w:val="center"/>
              <w:rPr>
                <w:szCs w:val="24"/>
              </w:rPr>
            </w:pPr>
            <w:r w:rsidRPr="00B934CD">
              <w:rPr>
                <w:szCs w:val="24"/>
              </w:rPr>
              <w:t>23.72</w:t>
            </w:r>
          </w:p>
        </w:tc>
        <w:tc>
          <w:tcPr>
            <w:tcW w:w="1203" w:type="dxa"/>
          </w:tcPr>
          <w:p w:rsidR="00BD2122" w:rsidRPr="00B934CD" w:rsidRDefault="00BD2122" w:rsidP="00616F55">
            <w:pPr>
              <w:widowControl w:val="0"/>
              <w:jc w:val="center"/>
              <w:rPr>
                <w:szCs w:val="24"/>
              </w:rPr>
            </w:pPr>
            <w:r w:rsidRPr="00B934CD">
              <w:rPr>
                <w:szCs w:val="24"/>
              </w:rPr>
              <w:t>21.72</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Bachelors or higher</w:t>
            </w:r>
          </w:p>
        </w:tc>
        <w:tc>
          <w:tcPr>
            <w:tcW w:w="1203" w:type="dxa"/>
          </w:tcPr>
          <w:p w:rsidR="00BD2122" w:rsidRPr="00B934CD" w:rsidRDefault="00BD2122" w:rsidP="00616F55">
            <w:pPr>
              <w:widowControl w:val="0"/>
              <w:jc w:val="center"/>
              <w:rPr>
                <w:szCs w:val="24"/>
              </w:rPr>
            </w:pPr>
            <w:r w:rsidRPr="00B934CD">
              <w:rPr>
                <w:szCs w:val="24"/>
              </w:rPr>
              <w:t>32.32</w:t>
            </w:r>
          </w:p>
        </w:tc>
        <w:tc>
          <w:tcPr>
            <w:tcW w:w="1206" w:type="dxa"/>
            <w:gridSpan w:val="2"/>
          </w:tcPr>
          <w:p w:rsidR="00BD2122" w:rsidRPr="00B934CD" w:rsidRDefault="00BD2122" w:rsidP="00616F55">
            <w:pPr>
              <w:widowControl w:val="0"/>
              <w:jc w:val="center"/>
              <w:rPr>
                <w:szCs w:val="24"/>
              </w:rPr>
            </w:pPr>
            <w:r w:rsidRPr="00B934CD">
              <w:rPr>
                <w:szCs w:val="24"/>
              </w:rPr>
              <w:t>30.57</w:t>
            </w:r>
          </w:p>
        </w:tc>
        <w:tc>
          <w:tcPr>
            <w:tcW w:w="1050" w:type="dxa"/>
          </w:tcPr>
          <w:p w:rsidR="00BD2122" w:rsidRPr="00B934CD" w:rsidRDefault="00BD2122" w:rsidP="00616F55">
            <w:pPr>
              <w:widowControl w:val="0"/>
              <w:jc w:val="center"/>
              <w:rPr>
                <w:szCs w:val="24"/>
              </w:rPr>
            </w:pPr>
            <w:r w:rsidRPr="00B934CD">
              <w:rPr>
                <w:szCs w:val="24"/>
              </w:rPr>
              <w:t>31.25</w:t>
            </w:r>
          </w:p>
        </w:tc>
        <w:tc>
          <w:tcPr>
            <w:tcW w:w="1203" w:type="dxa"/>
          </w:tcPr>
          <w:p w:rsidR="00BD2122" w:rsidRPr="00B934CD" w:rsidRDefault="00BD2122" w:rsidP="00616F55">
            <w:pPr>
              <w:widowControl w:val="0"/>
              <w:jc w:val="center"/>
              <w:rPr>
                <w:szCs w:val="24"/>
              </w:rPr>
            </w:pPr>
            <w:r w:rsidRPr="00B934CD">
              <w:rPr>
                <w:szCs w:val="24"/>
              </w:rPr>
              <w:t>36.02</w:t>
            </w:r>
          </w:p>
        </w:tc>
        <w:tc>
          <w:tcPr>
            <w:tcW w:w="1206" w:type="dxa"/>
            <w:gridSpan w:val="2"/>
          </w:tcPr>
          <w:p w:rsidR="00BD2122" w:rsidRPr="00B934CD" w:rsidRDefault="00BD2122" w:rsidP="00616F55">
            <w:pPr>
              <w:widowControl w:val="0"/>
              <w:jc w:val="center"/>
              <w:rPr>
                <w:szCs w:val="24"/>
              </w:rPr>
            </w:pPr>
            <w:r w:rsidRPr="00B934CD">
              <w:rPr>
                <w:szCs w:val="24"/>
              </w:rPr>
              <w:t>30.77</w:t>
            </w:r>
          </w:p>
        </w:tc>
        <w:tc>
          <w:tcPr>
            <w:tcW w:w="1203" w:type="dxa"/>
          </w:tcPr>
          <w:p w:rsidR="00BD2122" w:rsidRPr="00B934CD" w:rsidRDefault="00BD2122" w:rsidP="00616F55">
            <w:pPr>
              <w:widowControl w:val="0"/>
              <w:jc w:val="center"/>
              <w:rPr>
                <w:szCs w:val="24"/>
              </w:rPr>
            </w:pPr>
            <w:r w:rsidRPr="00B934CD">
              <w:rPr>
                <w:szCs w:val="24"/>
              </w:rPr>
              <w:t>29.03</w:t>
            </w:r>
          </w:p>
        </w:tc>
      </w:tr>
      <w:tr w:rsidR="003E138A" w:rsidRPr="00B934CD" w:rsidTr="003E138A">
        <w:trPr>
          <w:jc w:val="center"/>
        </w:trPr>
        <w:tc>
          <w:tcPr>
            <w:tcW w:w="4539" w:type="dxa"/>
            <w:gridSpan w:val="4"/>
          </w:tcPr>
          <w:p w:rsidR="003E138A" w:rsidRPr="00E829C6" w:rsidRDefault="003E138A" w:rsidP="00616F55">
            <w:pPr>
              <w:widowControl w:val="0"/>
              <w:rPr>
                <w:szCs w:val="24"/>
              </w:rPr>
            </w:pPr>
            <w:r w:rsidRPr="00E829C6">
              <w:rPr>
                <w:szCs w:val="24"/>
              </w:rPr>
              <w:sym w:font="Symbol" w:char="F063"/>
            </w:r>
            <w:r w:rsidRPr="00E829C6">
              <w:rPr>
                <w:szCs w:val="24"/>
                <w:vertAlign w:val="superscript"/>
              </w:rPr>
              <w:t>2</w:t>
            </w:r>
            <w:r>
              <w:rPr>
                <w:szCs w:val="24"/>
              </w:rPr>
              <w:t>(15) = 18.8</w:t>
            </w:r>
            <w:r w:rsidRPr="00E829C6">
              <w:rPr>
                <w:szCs w:val="24"/>
              </w:rPr>
              <w:t xml:space="preserve">, </w:t>
            </w:r>
            <w:r w:rsidRPr="00E829C6">
              <w:rPr>
                <w:i/>
                <w:szCs w:val="24"/>
              </w:rPr>
              <w:t>p</w:t>
            </w:r>
            <w:r w:rsidRPr="00E829C6">
              <w:rPr>
                <w:szCs w:val="24"/>
              </w:rPr>
              <w:t>=.22</w:t>
            </w:r>
          </w:p>
        </w:tc>
        <w:tc>
          <w:tcPr>
            <w:tcW w:w="1050" w:type="dxa"/>
          </w:tcPr>
          <w:p w:rsidR="003E138A" w:rsidRPr="005A4D00" w:rsidRDefault="003E138A" w:rsidP="00616F55">
            <w:pPr>
              <w:widowControl w:val="0"/>
              <w:rPr>
                <w:szCs w:val="24"/>
              </w:rPr>
            </w:pPr>
          </w:p>
        </w:tc>
        <w:tc>
          <w:tcPr>
            <w:tcW w:w="2409" w:type="dxa"/>
            <w:gridSpan w:val="3"/>
          </w:tcPr>
          <w:p w:rsidR="003E138A" w:rsidRPr="00DA2206" w:rsidRDefault="003E138A" w:rsidP="00616F55">
            <w:pPr>
              <w:widowControl w:val="0"/>
              <w:rPr>
                <w:szCs w:val="24"/>
              </w:rPr>
            </w:pPr>
          </w:p>
        </w:tc>
        <w:tc>
          <w:tcPr>
            <w:tcW w:w="1203" w:type="dxa"/>
          </w:tcPr>
          <w:p w:rsidR="003E138A" w:rsidRPr="00994B31" w:rsidRDefault="003E138A"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u w:val="single"/>
              </w:rPr>
            </w:pPr>
            <w:r w:rsidRPr="00B934CD">
              <w:rPr>
                <w:szCs w:val="24"/>
                <w:u w:val="single"/>
              </w:rPr>
              <w:t>Party Identification</w:t>
            </w: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Strong Democrat</w:t>
            </w:r>
          </w:p>
        </w:tc>
        <w:tc>
          <w:tcPr>
            <w:tcW w:w="1203" w:type="dxa"/>
          </w:tcPr>
          <w:p w:rsidR="00BD2122" w:rsidRPr="00B934CD" w:rsidRDefault="00BD2122" w:rsidP="00616F55">
            <w:pPr>
              <w:widowControl w:val="0"/>
              <w:jc w:val="center"/>
              <w:rPr>
                <w:szCs w:val="24"/>
              </w:rPr>
            </w:pPr>
            <w:r w:rsidRPr="00B934CD">
              <w:rPr>
                <w:szCs w:val="24"/>
              </w:rPr>
              <w:t>12.63</w:t>
            </w:r>
          </w:p>
        </w:tc>
        <w:tc>
          <w:tcPr>
            <w:tcW w:w="1206" w:type="dxa"/>
            <w:gridSpan w:val="2"/>
          </w:tcPr>
          <w:p w:rsidR="00BD2122" w:rsidRPr="00B934CD" w:rsidRDefault="00BD2122" w:rsidP="00616F55">
            <w:pPr>
              <w:widowControl w:val="0"/>
              <w:jc w:val="center"/>
              <w:rPr>
                <w:szCs w:val="24"/>
              </w:rPr>
            </w:pPr>
            <w:r w:rsidRPr="00B934CD">
              <w:rPr>
                <w:szCs w:val="24"/>
              </w:rPr>
              <w:t>22.44</w:t>
            </w:r>
          </w:p>
        </w:tc>
        <w:tc>
          <w:tcPr>
            <w:tcW w:w="1050" w:type="dxa"/>
          </w:tcPr>
          <w:p w:rsidR="00BD2122" w:rsidRPr="00B934CD" w:rsidRDefault="00BD2122" w:rsidP="00616F55">
            <w:pPr>
              <w:widowControl w:val="0"/>
              <w:jc w:val="center"/>
              <w:rPr>
                <w:szCs w:val="24"/>
              </w:rPr>
            </w:pPr>
            <w:r w:rsidRPr="00B934CD">
              <w:rPr>
                <w:szCs w:val="24"/>
              </w:rPr>
              <w:t>19.32</w:t>
            </w:r>
          </w:p>
        </w:tc>
        <w:tc>
          <w:tcPr>
            <w:tcW w:w="1203" w:type="dxa"/>
          </w:tcPr>
          <w:p w:rsidR="00BD2122" w:rsidRPr="00B934CD" w:rsidRDefault="00BD2122" w:rsidP="00616F55">
            <w:pPr>
              <w:widowControl w:val="0"/>
              <w:jc w:val="center"/>
              <w:rPr>
                <w:szCs w:val="24"/>
              </w:rPr>
            </w:pPr>
            <w:r w:rsidRPr="00B934CD">
              <w:rPr>
                <w:szCs w:val="24"/>
              </w:rPr>
              <w:t>20.97</w:t>
            </w:r>
          </w:p>
        </w:tc>
        <w:tc>
          <w:tcPr>
            <w:tcW w:w="1206" w:type="dxa"/>
            <w:gridSpan w:val="2"/>
          </w:tcPr>
          <w:p w:rsidR="00BD2122" w:rsidRPr="00B934CD" w:rsidRDefault="00BD2122" w:rsidP="00616F55">
            <w:pPr>
              <w:widowControl w:val="0"/>
              <w:jc w:val="center"/>
              <w:rPr>
                <w:szCs w:val="24"/>
              </w:rPr>
            </w:pPr>
            <w:r w:rsidRPr="00B934CD">
              <w:rPr>
                <w:szCs w:val="24"/>
              </w:rPr>
              <w:t>20.51</w:t>
            </w:r>
          </w:p>
        </w:tc>
        <w:tc>
          <w:tcPr>
            <w:tcW w:w="1203" w:type="dxa"/>
          </w:tcPr>
          <w:p w:rsidR="00BD2122" w:rsidRPr="00B934CD" w:rsidRDefault="00BD2122" w:rsidP="00616F55">
            <w:pPr>
              <w:widowControl w:val="0"/>
              <w:jc w:val="center"/>
              <w:rPr>
                <w:szCs w:val="24"/>
              </w:rPr>
            </w:pPr>
            <w:r w:rsidRPr="00B934CD">
              <w:rPr>
                <w:szCs w:val="24"/>
              </w:rPr>
              <w:t>21.62</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Weak Democrat</w:t>
            </w:r>
          </w:p>
        </w:tc>
        <w:tc>
          <w:tcPr>
            <w:tcW w:w="1203" w:type="dxa"/>
          </w:tcPr>
          <w:p w:rsidR="00BD2122" w:rsidRPr="00B934CD" w:rsidRDefault="00BD2122" w:rsidP="00616F55">
            <w:pPr>
              <w:widowControl w:val="0"/>
              <w:jc w:val="center"/>
              <w:rPr>
                <w:szCs w:val="24"/>
              </w:rPr>
            </w:pPr>
            <w:r w:rsidRPr="00B934CD">
              <w:rPr>
                <w:szCs w:val="24"/>
              </w:rPr>
              <w:t>18.18</w:t>
            </w:r>
          </w:p>
        </w:tc>
        <w:tc>
          <w:tcPr>
            <w:tcW w:w="1206" w:type="dxa"/>
            <w:gridSpan w:val="2"/>
          </w:tcPr>
          <w:p w:rsidR="00BD2122" w:rsidRPr="00B934CD" w:rsidRDefault="00BD2122" w:rsidP="00616F55">
            <w:pPr>
              <w:widowControl w:val="0"/>
              <w:jc w:val="center"/>
              <w:rPr>
                <w:szCs w:val="24"/>
              </w:rPr>
            </w:pPr>
            <w:r w:rsidRPr="00B934CD">
              <w:rPr>
                <w:szCs w:val="24"/>
              </w:rPr>
              <w:t>16.67</w:t>
            </w:r>
          </w:p>
        </w:tc>
        <w:tc>
          <w:tcPr>
            <w:tcW w:w="1050" w:type="dxa"/>
          </w:tcPr>
          <w:p w:rsidR="00BD2122" w:rsidRPr="00B934CD" w:rsidRDefault="00BD2122" w:rsidP="00616F55">
            <w:pPr>
              <w:widowControl w:val="0"/>
              <w:jc w:val="center"/>
              <w:rPr>
                <w:szCs w:val="24"/>
              </w:rPr>
            </w:pPr>
            <w:r w:rsidRPr="00B934CD">
              <w:rPr>
                <w:szCs w:val="24"/>
              </w:rPr>
              <w:t>15.34</w:t>
            </w:r>
          </w:p>
        </w:tc>
        <w:tc>
          <w:tcPr>
            <w:tcW w:w="1203" w:type="dxa"/>
          </w:tcPr>
          <w:p w:rsidR="00BD2122" w:rsidRPr="00B934CD" w:rsidRDefault="00BD2122" w:rsidP="00616F55">
            <w:pPr>
              <w:widowControl w:val="0"/>
              <w:jc w:val="center"/>
              <w:rPr>
                <w:szCs w:val="24"/>
              </w:rPr>
            </w:pPr>
            <w:r w:rsidRPr="00B934CD">
              <w:rPr>
                <w:szCs w:val="24"/>
              </w:rPr>
              <w:t>13.98</w:t>
            </w:r>
          </w:p>
        </w:tc>
        <w:tc>
          <w:tcPr>
            <w:tcW w:w="1206" w:type="dxa"/>
            <w:gridSpan w:val="2"/>
          </w:tcPr>
          <w:p w:rsidR="00BD2122" w:rsidRPr="00B934CD" w:rsidRDefault="00BD2122" w:rsidP="00616F55">
            <w:pPr>
              <w:widowControl w:val="0"/>
              <w:jc w:val="center"/>
              <w:rPr>
                <w:szCs w:val="24"/>
              </w:rPr>
            </w:pPr>
            <w:r w:rsidRPr="00B934CD">
              <w:rPr>
                <w:szCs w:val="24"/>
              </w:rPr>
              <w:t>19.23</w:t>
            </w:r>
          </w:p>
        </w:tc>
        <w:tc>
          <w:tcPr>
            <w:tcW w:w="1203" w:type="dxa"/>
          </w:tcPr>
          <w:p w:rsidR="00BD2122" w:rsidRPr="00B934CD" w:rsidRDefault="00BD2122" w:rsidP="00616F55">
            <w:pPr>
              <w:widowControl w:val="0"/>
              <w:jc w:val="center"/>
              <w:rPr>
                <w:szCs w:val="24"/>
              </w:rPr>
            </w:pPr>
            <w:r w:rsidRPr="00B934CD">
              <w:rPr>
                <w:szCs w:val="24"/>
              </w:rPr>
              <w:t>16.22</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Independent</w:t>
            </w:r>
          </w:p>
        </w:tc>
        <w:tc>
          <w:tcPr>
            <w:tcW w:w="1203" w:type="dxa"/>
          </w:tcPr>
          <w:p w:rsidR="00BD2122" w:rsidRPr="00B934CD" w:rsidRDefault="00BD2122" w:rsidP="00616F55">
            <w:pPr>
              <w:widowControl w:val="0"/>
              <w:jc w:val="center"/>
              <w:rPr>
                <w:szCs w:val="24"/>
              </w:rPr>
            </w:pPr>
            <w:r w:rsidRPr="00B934CD">
              <w:rPr>
                <w:szCs w:val="24"/>
              </w:rPr>
              <w:t>34.85</w:t>
            </w:r>
          </w:p>
        </w:tc>
        <w:tc>
          <w:tcPr>
            <w:tcW w:w="1206" w:type="dxa"/>
            <w:gridSpan w:val="2"/>
          </w:tcPr>
          <w:p w:rsidR="00BD2122" w:rsidRPr="00B934CD" w:rsidRDefault="00BD2122" w:rsidP="00616F55">
            <w:pPr>
              <w:widowControl w:val="0"/>
              <w:jc w:val="center"/>
              <w:rPr>
                <w:szCs w:val="24"/>
              </w:rPr>
            </w:pPr>
            <w:r w:rsidRPr="00B934CD">
              <w:rPr>
                <w:szCs w:val="24"/>
              </w:rPr>
              <w:t>33.97</w:t>
            </w:r>
          </w:p>
        </w:tc>
        <w:tc>
          <w:tcPr>
            <w:tcW w:w="1050" w:type="dxa"/>
          </w:tcPr>
          <w:p w:rsidR="00BD2122" w:rsidRPr="00B934CD" w:rsidRDefault="00BD2122" w:rsidP="00616F55">
            <w:pPr>
              <w:widowControl w:val="0"/>
              <w:jc w:val="center"/>
              <w:rPr>
                <w:szCs w:val="24"/>
              </w:rPr>
            </w:pPr>
            <w:r w:rsidRPr="00B934CD">
              <w:rPr>
                <w:szCs w:val="24"/>
              </w:rPr>
              <w:t>35.80</w:t>
            </w:r>
          </w:p>
        </w:tc>
        <w:tc>
          <w:tcPr>
            <w:tcW w:w="1203" w:type="dxa"/>
          </w:tcPr>
          <w:p w:rsidR="00BD2122" w:rsidRPr="00B934CD" w:rsidRDefault="00BD2122" w:rsidP="00616F55">
            <w:pPr>
              <w:widowControl w:val="0"/>
              <w:jc w:val="center"/>
              <w:rPr>
                <w:szCs w:val="24"/>
              </w:rPr>
            </w:pPr>
            <w:r w:rsidRPr="00B934CD">
              <w:rPr>
                <w:szCs w:val="24"/>
              </w:rPr>
              <w:t>37.10</w:t>
            </w:r>
          </w:p>
        </w:tc>
        <w:tc>
          <w:tcPr>
            <w:tcW w:w="1206" w:type="dxa"/>
            <w:gridSpan w:val="2"/>
          </w:tcPr>
          <w:p w:rsidR="00BD2122" w:rsidRPr="00B934CD" w:rsidRDefault="00BD2122" w:rsidP="00616F55">
            <w:pPr>
              <w:widowControl w:val="0"/>
              <w:jc w:val="center"/>
              <w:rPr>
                <w:szCs w:val="24"/>
              </w:rPr>
            </w:pPr>
            <w:r w:rsidRPr="00B934CD">
              <w:rPr>
                <w:szCs w:val="24"/>
              </w:rPr>
              <w:t>26.92</w:t>
            </w:r>
          </w:p>
        </w:tc>
        <w:tc>
          <w:tcPr>
            <w:tcW w:w="1203" w:type="dxa"/>
          </w:tcPr>
          <w:p w:rsidR="00BD2122" w:rsidRPr="00B934CD" w:rsidRDefault="00BD2122" w:rsidP="00616F55">
            <w:pPr>
              <w:widowControl w:val="0"/>
              <w:jc w:val="center"/>
              <w:rPr>
                <w:szCs w:val="24"/>
              </w:rPr>
            </w:pPr>
            <w:r w:rsidRPr="00B934CD">
              <w:rPr>
                <w:szCs w:val="24"/>
              </w:rPr>
              <w:t>30.81</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Weak Republican</w:t>
            </w:r>
          </w:p>
        </w:tc>
        <w:tc>
          <w:tcPr>
            <w:tcW w:w="1203" w:type="dxa"/>
          </w:tcPr>
          <w:p w:rsidR="00BD2122" w:rsidRPr="00B934CD" w:rsidRDefault="00BD2122" w:rsidP="00616F55">
            <w:pPr>
              <w:widowControl w:val="0"/>
              <w:jc w:val="center"/>
              <w:rPr>
                <w:szCs w:val="24"/>
              </w:rPr>
            </w:pPr>
            <w:r w:rsidRPr="00B934CD">
              <w:rPr>
                <w:szCs w:val="24"/>
              </w:rPr>
              <w:t>17.68</w:t>
            </w:r>
          </w:p>
        </w:tc>
        <w:tc>
          <w:tcPr>
            <w:tcW w:w="1206" w:type="dxa"/>
            <w:gridSpan w:val="2"/>
          </w:tcPr>
          <w:p w:rsidR="00BD2122" w:rsidRPr="00B934CD" w:rsidRDefault="00BD2122" w:rsidP="00616F55">
            <w:pPr>
              <w:widowControl w:val="0"/>
              <w:jc w:val="center"/>
              <w:rPr>
                <w:szCs w:val="24"/>
              </w:rPr>
            </w:pPr>
            <w:r w:rsidRPr="00B934CD">
              <w:rPr>
                <w:szCs w:val="24"/>
              </w:rPr>
              <w:t>12.82</w:t>
            </w:r>
          </w:p>
        </w:tc>
        <w:tc>
          <w:tcPr>
            <w:tcW w:w="1050" w:type="dxa"/>
          </w:tcPr>
          <w:p w:rsidR="00BD2122" w:rsidRPr="00B934CD" w:rsidRDefault="00BD2122" w:rsidP="00616F55">
            <w:pPr>
              <w:widowControl w:val="0"/>
              <w:jc w:val="center"/>
              <w:rPr>
                <w:szCs w:val="24"/>
              </w:rPr>
            </w:pPr>
            <w:r w:rsidRPr="00B934CD">
              <w:rPr>
                <w:szCs w:val="24"/>
              </w:rPr>
              <w:t>18.18</w:t>
            </w:r>
          </w:p>
        </w:tc>
        <w:tc>
          <w:tcPr>
            <w:tcW w:w="1203" w:type="dxa"/>
          </w:tcPr>
          <w:p w:rsidR="00BD2122" w:rsidRPr="00B934CD" w:rsidRDefault="00BD2122" w:rsidP="00616F55">
            <w:pPr>
              <w:widowControl w:val="0"/>
              <w:jc w:val="center"/>
              <w:rPr>
                <w:szCs w:val="24"/>
              </w:rPr>
            </w:pPr>
            <w:r w:rsidRPr="00B934CD">
              <w:rPr>
                <w:szCs w:val="24"/>
              </w:rPr>
              <w:t>13.44</w:t>
            </w:r>
          </w:p>
        </w:tc>
        <w:tc>
          <w:tcPr>
            <w:tcW w:w="1206" w:type="dxa"/>
            <w:gridSpan w:val="2"/>
          </w:tcPr>
          <w:p w:rsidR="00BD2122" w:rsidRPr="00B934CD" w:rsidRDefault="00BD2122" w:rsidP="00616F55">
            <w:pPr>
              <w:widowControl w:val="0"/>
              <w:jc w:val="center"/>
              <w:rPr>
                <w:szCs w:val="24"/>
              </w:rPr>
            </w:pPr>
            <w:r w:rsidRPr="00B934CD">
              <w:rPr>
                <w:szCs w:val="24"/>
              </w:rPr>
              <w:t>15.38</w:t>
            </w:r>
          </w:p>
        </w:tc>
        <w:tc>
          <w:tcPr>
            <w:tcW w:w="1203" w:type="dxa"/>
          </w:tcPr>
          <w:p w:rsidR="00BD2122" w:rsidRPr="00B934CD" w:rsidRDefault="00BD2122" w:rsidP="00616F55">
            <w:pPr>
              <w:widowControl w:val="0"/>
              <w:jc w:val="center"/>
              <w:rPr>
                <w:szCs w:val="24"/>
              </w:rPr>
            </w:pPr>
            <w:r w:rsidRPr="00B934CD">
              <w:rPr>
                <w:szCs w:val="24"/>
              </w:rPr>
              <w:t>14.59</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Strong Republican</w:t>
            </w:r>
          </w:p>
        </w:tc>
        <w:tc>
          <w:tcPr>
            <w:tcW w:w="1203" w:type="dxa"/>
          </w:tcPr>
          <w:p w:rsidR="00BD2122" w:rsidRPr="00B934CD" w:rsidRDefault="00BD2122" w:rsidP="00616F55">
            <w:pPr>
              <w:widowControl w:val="0"/>
              <w:jc w:val="center"/>
              <w:rPr>
                <w:szCs w:val="24"/>
              </w:rPr>
            </w:pPr>
            <w:r w:rsidRPr="00B934CD">
              <w:rPr>
                <w:szCs w:val="24"/>
              </w:rPr>
              <w:t>16.67</w:t>
            </w:r>
          </w:p>
        </w:tc>
        <w:tc>
          <w:tcPr>
            <w:tcW w:w="1206" w:type="dxa"/>
            <w:gridSpan w:val="2"/>
          </w:tcPr>
          <w:p w:rsidR="00BD2122" w:rsidRPr="00B934CD" w:rsidRDefault="00BD2122" w:rsidP="00616F55">
            <w:pPr>
              <w:widowControl w:val="0"/>
              <w:jc w:val="center"/>
              <w:rPr>
                <w:szCs w:val="24"/>
              </w:rPr>
            </w:pPr>
            <w:r w:rsidRPr="00B934CD">
              <w:rPr>
                <w:szCs w:val="24"/>
              </w:rPr>
              <w:t>14.10</w:t>
            </w:r>
          </w:p>
        </w:tc>
        <w:tc>
          <w:tcPr>
            <w:tcW w:w="1050" w:type="dxa"/>
          </w:tcPr>
          <w:p w:rsidR="00BD2122" w:rsidRPr="00B934CD" w:rsidRDefault="00BD2122" w:rsidP="00616F55">
            <w:pPr>
              <w:widowControl w:val="0"/>
              <w:jc w:val="center"/>
              <w:rPr>
                <w:szCs w:val="24"/>
              </w:rPr>
            </w:pPr>
            <w:r w:rsidRPr="00B934CD">
              <w:rPr>
                <w:szCs w:val="24"/>
              </w:rPr>
              <w:t>11.36</w:t>
            </w:r>
          </w:p>
        </w:tc>
        <w:tc>
          <w:tcPr>
            <w:tcW w:w="1203" w:type="dxa"/>
          </w:tcPr>
          <w:p w:rsidR="00BD2122" w:rsidRPr="00B934CD" w:rsidRDefault="00BD2122" w:rsidP="00616F55">
            <w:pPr>
              <w:widowControl w:val="0"/>
              <w:jc w:val="center"/>
              <w:rPr>
                <w:szCs w:val="24"/>
              </w:rPr>
            </w:pPr>
            <w:r w:rsidRPr="00B934CD">
              <w:rPr>
                <w:szCs w:val="24"/>
              </w:rPr>
              <w:t>14.42</w:t>
            </w:r>
          </w:p>
        </w:tc>
        <w:tc>
          <w:tcPr>
            <w:tcW w:w="1206" w:type="dxa"/>
            <w:gridSpan w:val="2"/>
          </w:tcPr>
          <w:p w:rsidR="00BD2122" w:rsidRPr="00B934CD" w:rsidRDefault="00BD2122" w:rsidP="00616F55">
            <w:pPr>
              <w:widowControl w:val="0"/>
              <w:jc w:val="center"/>
              <w:rPr>
                <w:szCs w:val="24"/>
              </w:rPr>
            </w:pPr>
            <w:r w:rsidRPr="00B934CD">
              <w:rPr>
                <w:szCs w:val="24"/>
              </w:rPr>
              <w:t>17.95</w:t>
            </w:r>
          </w:p>
        </w:tc>
        <w:tc>
          <w:tcPr>
            <w:tcW w:w="1203" w:type="dxa"/>
          </w:tcPr>
          <w:p w:rsidR="00BD2122" w:rsidRPr="00B934CD" w:rsidRDefault="00BD2122" w:rsidP="00616F55">
            <w:pPr>
              <w:widowControl w:val="0"/>
              <w:jc w:val="center"/>
              <w:rPr>
                <w:szCs w:val="24"/>
              </w:rPr>
            </w:pPr>
            <w:r w:rsidRPr="00B934CD">
              <w:rPr>
                <w:szCs w:val="24"/>
              </w:rPr>
              <w:t>16.76</w:t>
            </w:r>
          </w:p>
        </w:tc>
      </w:tr>
      <w:tr w:rsidR="003E138A" w:rsidRPr="00B934CD" w:rsidTr="003E138A">
        <w:trPr>
          <w:jc w:val="center"/>
        </w:trPr>
        <w:tc>
          <w:tcPr>
            <w:tcW w:w="4539" w:type="dxa"/>
            <w:gridSpan w:val="4"/>
          </w:tcPr>
          <w:p w:rsidR="003E138A" w:rsidRPr="00E829C6" w:rsidRDefault="003E138A" w:rsidP="00616F55">
            <w:pPr>
              <w:widowControl w:val="0"/>
              <w:rPr>
                <w:szCs w:val="24"/>
              </w:rPr>
            </w:pPr>
            <w:r w:rsidRPr="00E829C6">
              <w:rPr>
                <w:szCs w:val="24"/>
              </w:rPr>
              <w:sym w:font="Symbol" w:char="F063"/>
            </w:r>
            <w:r w:rsidRPr="00E829C6">
              <w:rPr>
                <w:szCs w:val="24"/>
                <w:vertAlign w:val="superscript"/>
              </w:rPr>
              <w:t>2</w:t>
            </w:r>
            <w:r>
              <w:rPr>
                <w:szCs w:val="24"/>
              </w:rPr>
              <w:t>(20) = 17.7</w:t>
            </w:r>
            <w:r w:rsidRPr="00E829C6">
              <w:rPr>
                <w:szCs w:val="24"/>
              </w:rPr>
              <w:t xml:space="preserve">, </w:t>
            </w:r>
            <w:r w:rsidRPr="00E829C6">
              <w:rPr>
                <w:i/>
                <w:szCs w:val="24"/>
              </w:rPr>
              <w:t>p</w:t>
            </w:r>
            <w:r w:rsidRPr="00E829C6">
              <w:rPr>
                <w:szCs w:val="24"/>
              </w:rPr>
              <w:t>=.61</w:t>
            </w:r>
          </w:p>
        </w:tc>
        <w:tc>
          <w:tcPr>
            <w:tcW w:w="1050" w:type="dxa"/>
          </w:tcPr>
          <w:p w:rsidR="003E138A" w:rsidRPr="005A4D00" w:rsidRDefault="003E138A" w:rsidP="00616F55">
            <w:pPr>
              <w:widowControl w:val="0"/>
              <w:rPr>
                <w:szCs w:val="24"/>
              </w:rPr>
            </w:pPr>
          </w:p>
        </w:tc>
        <w:tc>
          <w:tcPr>
            <w:tcW w:w="2409" w:type="dxa"/>
            <w:gridSpan w:val="3"/>
          </w:tcPr>
          <w:p w:rsidR="003E138A" w:rsidRPr="00DA2206" w:rsidRDefault="003E138A" w:rsidP="00616F55">
            <w:pPr>
              <w:widowControl w:val="0"/>
              <w:rPr>
                <w:szCs w:val="24"/>
              </w:rPr>
            </w:pPr>
          </w:p>
        </w:tc>
        <w:tc>
          <w:tcPr>
            <w:tcW w:w="1203" w:type="dxa"/>
          </w:tcPr>
          <w:p w:rsidR="003E138A" w:rsidRPr="00994B31" w:rsidRDefault="003E138A"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050" w:type="dxa"/>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c>
          <w:tcPr>
            <w:tcW w:w="1206" w:type="dxa"/>
            <w:gridSpan w:val="2"/>
          </w:tcPr>
          <w:p w:rsidR="00BD2122" w:rsidRPr="00B934CD" w:rsidRDefault="00BD2122" w:rsidP="00616F55">
            <w:pPr>
              <w:widowControl w:val="0"/>
              <w:rPr>
                <w:szCs w:val="24"/>
              </w:rPr>
            </w:pPr>
          </w:p>
        </w:tc>
        <w:tc>
          <w:tcPr>
            <w:tcW w:w="1203" w:type="dxa"/>
          </w:tcPr>
          <w:p w:rsidR="00BD2122" w:rsidRPr="00B934CD" w:rsidRDefault="00BD2122"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u w:val="single"/>
              </w:rPr>
            </w:pPr>
            <w:r w:rsidRPr="00B934CD">
              <w:rPr>
                <w:szCs w:val="24"/>
                <w:u w:val="single"/>
              </w:rPr>
              <w:t>Age</w:t>
            </w:r>
          </w:p>
        </w:tc>
        <w:tc>
          <w:tcPr>
            <w:tcW w:w="1203" w:type="dxa"/>
          </w:tcPr>
          <w:p w:rsidR="00BD2122" w:rsidRPr="00B934CD" w:rsidRDefault="00BD2122" w:rsidP="00616F55">
            <w:pPr>
              <w:widowControl w:val="0"/>
              <w:jc w:val="center"/>
              <w:rPr>
                <w:szCs w:val="24"/>
              </w:rPr>
            </w:pPr>
          </w:p>
        </w:tc>
        <w:tc>
          <w:tcPr>
            <w:tcW w:w="1206" w:type="dxa"/>
            <w:gridSpan w:val="2"/>
          </w:tcPr>
          <w:p w:rsidR="00BD2122" w:rsidRPr="00B934CD" w:rsidRDefault="00BD2122" w:rsidP="00616F55">
            <w:pPr>
              <w:widowControl w:val="0"/>
              <w:jc w:val="center"/>
              <w:rPr>
                <w:szCs w:val="24"/>
              </w:rPr>
            </w:pPr>
          </w:p>
        </w:tc>
        <w:tc>
          <w:tcPr>
            <w:tcW w:w="1050" w:type="dxa"/>
          </w:tcPr>
          <w:p w:rsidR="00BD2122" w:rsidRPr="00B934CD" w:rsidRDefault="00BD2122" w:rsidP="00616F55">
            <w:pPr>
              <w:widowControl w:val="0"/>
              <w:jc w:val="center"/>
              <w:rPr>
                <w:szCs w:val="24"/>
              </w:rPr>
            </w:pPr>
          </w:p>
        </w:tc>
        <w:tc>
          <w:tcPr>
            <w:tcW w:w="1203" w:type="dxa"/>
          </w:tcPr>
          <w:p w:rsidR="00BD2122" w:rsidRPr="00B934CD" w:rsidRDefault="00BD2122" w:rsidP="00616F55">
            <w:pPr>
              <w:widowControl w:val="0"/>
              <w:jc w:val="center"/>
              <w:rPr>
                <w:szCs w:val="24"/>
              </w:rPr>
            </w:pPr>
          </w:p>
        </w:tc>
        <w:tc>
          <w:tcPr>
            <w:tcW w:w="1206" w:type="dxa"/>
            <w:gridSpan w:val="2"/>
          </w:tcPr>
          <w:p w:rsidR="00BD2122" w:rsidRPr="00B934CD" w:rsidRDefault="00BD2122" w:rsidP="00616F55">
            <w:pPr>
              <w:widowControl w:val="0"/>
              <w:jc w:val="center"/>
              <w:rPr>
                <w:szCs w:val="24"/>
              </w:rPr>
            </w:pPr>
          </w:p>
        </w:tc>
        <w:tc>
          <w:tcPr>
            <w:tcW w:w="1203" w:type="dxa"/>
          </w:tcPr>
          <w:p w:rsidR="00BD2122" w:rsidRPr="00B934CD" w:rsidRDefault="00BD2122" w:rsidP="00616F55">
            <w:pPr>
              <w:widowControl w:val="0"/>
              <w:jc w:val="center"/>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18-29</w:t>
            </w:r>
          </w:p>
        </w:tc>
        <w:tc>
          <w:tcPr>
            <w:tcW w:w="1203" w:type="dxa"/>
          </w:tcPr>
          <w:p w:rsidR="00BD2122" w:rsidRPr="00B934CD" w:rsidRDefault="00BD2122" w:rsidP="00616F55">
            <w:pPr>
              <w:widowControl w:val="0"/>
              <w:jc w:val="center"/>
              <w:rPr>
                <w:szCs w:val="24"/>
              </w:rPr>
            </w:pPr>
            <w:r w:rsidRPr="00B934CD">
              <w:rPr>
                <w:szCs w:val="24"/>
              </w:rPr>
              <w:t>17.68</w:t>
            </w:r>
          </w:p>
        </w:tc>
        <w:tc>
          <w:tcPr>
            <w:tcW w:w="1206" w:type="dxa"/>
            <w:gridSpan w:val="2"/>
          </w:tcPr>
          <w:p w:rsidR="00BD2122" w:rsidRPr="00B934CD" w:rsidRDefault="00BD2122" w:rsidP="00616F55">
            <w:pPr>
              <w:widowControl w:val="0"/>
              <w:jc w:val="center"/>
              <w:rPr>
                <w:szCs w:val="24"/>
              </w:rPr>
            </w:pPr>
            <w:r w:rsidRPr="00B934CD">
              <w:rPr>
                <w:szCs w:val="24"/>
              </w:rPr>
              <w:t>15.92</w:t>
            </w:r>
          </w:p>
        </w:tc>
        <w:tc>
          <w:tcPr>
            <w:tcW w:w="1050" w:type="dxa"/>
          </w:tcPr>
          <w:p w:rsidR="00BD2122" w:rsidRPr="00B934CD" w:rsidRDefault="00BD2122" w:rsidP="00616F55">
            <w:pPr>
              <w:widowControl w:val="0"/>
              <w:jc w:val="center"/>
              <w:rPr>
                <w:szCs w:val="24"/>
              </w:rPr>
            </w:pPr>
            <w:r w:rsidRPr="00B934CD">
              <w:rPr>
                <w:szCs w:val="24"/>
              </w:rPr>
              <w:t>14.20</w:t>
            </w:r>
          </w:p>
        </w:tc>
        <w:tc>
          <w:tcPr>
            <w:tcW w:w="1203" w:type="dxa"/>
          </w:tcPr>
          <w:p w:rsidR="00BD2122" w:rsidRPr="00B934CD" w:rsidRDefault="00BD2122" w:rsidP="00616F55">
            <w:pPr>
              <w:widowControl w:val="0"/>
              <w:jc w:val="center"/>
              <w:rPr>
                <w:szCs w:val="24"/>
              </w:rPr>
            </w:pPr>
            <w:r w:rsidRPr="00B934CD">
              <w:rPr>
                <w:szCs w:val="24"/>
              </w:rPr>
              <w:t>20.97</w:t>
            </w:r>
          </w:p>
        </w:tc>
        <w:tc>
          <w:tcPr>
            <w:tcW w:w="1206" w:type="dxa"/>
            <w:gridSpan w:val="2"/>
          </w:tcPr>
          <w:p w:rsidR="00BD2122" w:rsidRPr="00B934CD" w:rsidRDefault="00BD2122" w:rsidP="00616F55">
            <w:pPr>
              <w:widowControl w:val="0"/>
              <w:jc w:val="center"/>
              <w:rPr>
                <w:szCs w:val="24"/>
              </w:rPr>
            </w:pPr>
            <w:r w:rsidRPr="00B934CD">
              <w:rPr>
                <w:szCs w:val="24"/>
              </w:rPr>
              <w:t>19.87</w:t>
            </w:r>
          </w:p>
        </w:tc>
        <w:tc>
          <w:tcPr>
            <w:tcW w:w="1203" w:type="dxa"/>
          </w:tcPr>
          <w:p w:rsidR="00BD2122" w:rsidRPr="00B934CD" w:rsidRDefault="00BD2122" w:rsidP="00616F55">
            <w:pPr>
              <w:widowControl w:val="0"/>
              <w:jc w:val="center"/>
              <w:rPr>
                <w:szCs w:val="24"/>
              </w:rPr>
            </w:pPr>
            <w:r w:rsidRPr="00B934CD">
              <w:rPr>
                <w:szCs w:val="24"/>
              </w:rPr>
              <w:t>10.75</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30-44</w:t>
            </w:r>
          </w:p>
        </w:tc>
        <w:tc>
          <w:tcPr>
            <w:tcW w:w="1203" w:type="dxa"/>
          </w:tcPr>
          <w:p w:rsidR="00BD2122" w:rsidRPr="00B934CD" w:rsidRDefault="00BD2122" w:rsidP="00616F55">
            <w:pPr>
              <w:widowControl w:val="0"/>
              <w:jc w:val="center"/>
              <w:rPr>
                <w:szCs w:val="24"/>
              </w:rPr>
            </w:pPr>
            <w:r w:rsidRPr="00B934CD">
              <w:rPr>
                <w:szCs w:val="24"/>
              </w:rPr>
              <w:t>23.23</w:t>
            </w:r>
          </w:p>
        </w:tc>
        <w:tc>
          <w:tcPr>
            <w:tcW w:w="1206" w:type="dxa"/>
            <w:gridSpan w:val="2"/>
          </w:tcPr>
          <w:p w:rsidR="00BD2122" w:rsidRPr="00B934CD" w:rsidRDefault="00BD2122" w:rsidP="00616F55">
            <w:pPr>
              <w:widowControl w:val="0"/>
              <w:jc w:val="center"/>
              <w:rPr>
                <w:szCs w:val="24"/>
              </w:rPr>
            </w:pPr>
            <w:r w:rsidRPr="00B934CD">
              <w:rPr>
                <w:szCs w:val="24"/>
              </w:rPr>
              <w:t>26.11</w:t>
            </w:r>
          </w:p>
        </w:tc>
        <w:tc>
          <w:tcPr>
            <w:tcW w:w="1050" w:type="dxa"/>
          </w:tcPr>
          <w:p w:rsidR="00BD2122" w:rsidRPr="00B934CD" w:rsidRDefault="00BD2122" w:rsidP="00616F55">
            <w:pPr>
              <w:widowControl w:val="0"/>
              <w:jc w:val="center"/>
              <w:rPr>
                <w:szCs w:val="24"/>
              </w:rPr>
            </w:pPr>
            <w:r w:rsidRPr="00B934CD">
              <w:rPr>
                <w:szCs w:val="24"/>
              </w:rPr>
              <w:t>26.70</w:t>
            </w:r>
          </w:p>
        </w:tc>
        <w:tc>
          <w:tcPr>
            <w:tcW w:w="1203" w:type="dxa"/>
          </w:tcPr>
          <w:p w:rsidR="00BD2122" w:rsidRPr="00B934CD" w:rsidRDefault="00BD2122" w:rsidP="00616F55">
            <w:pPr>
              <w:widowControl w:val="0"/>
              <w:jc w:val="center"/>
              <w:rPr>
                <w:szCs w:val="24"/>
              </w:rPr>
            </w:pPr>
            <w:r w:rsidRPr="00B934CD">
              <w:rPr>
                <w:szCs w:val="24"/>
              </w:rPr>
              <w:t>20.43</w:t>
            </w:r>
          </w:p>
        </w:tc>
        <w:tc>
          <w:tcPr>
            <w:tcW w:w="1206" w:type="dxa"/>
            <w:gridSpan w:val="2"/>
          </w:tcPr>
          <w:p w:rsidR="00BD2122" w:rsidRPr="00B934CD" w:rsidRDefault="00BD2122" w:rsidP="00616F55">
            <w:pPr>
              <w:widowControl w:val="0"/>
              <w:jc w:val="center"/>
              <w:rPr>
                <w:szCs w:val="24"/>
              </w:rPr>
            </w:pPr>
            <w:r w:rsidRPr="00B934CD">
              <w:rPr>
                <w:szCs w:val="24"/>
              </w:rPr>
              <w:t>23.08</w:t>
            </w:r>
          </w:p>
        </w:tc>
        <w:tc>
          <w:tcPr>
            <w:tcW w:w="1203" w:type="dxa"/>
          </w:tcPr>
          <w:p w:rsidR="00BD2122" w:rsidRPr="00B934CD" w:rsidRDefault="00BD2122" w:rsidP="00616F55">
            <w:pPr>
              <w:widowControl w:val="0"/>
              <w:jc w:val="center"/>
              <w:rPr>
                <w:szCs w:val="24"/>
              </w:rPr>
            </w:pPr>
            <w:r w:rsidRPr="00B934CD">
              <w:rPr>
                <w:szCs w:val="24"/>
              </w:rPr>
              <w:t>22.58</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45-59</w:t>
            </w:r>
          </w:p>
        </w:tc>
        <w:tc>
          <w:tcPr>
            <w:tcW w:w="1203" w:type="dxa"/>
          </w:tcPr>
          <w:p w:rsidR="00BD2122" w:rsidRPr="00B934CD" w:rsidRDefault="00BD2122" w:rsidP="00616F55">
            <w:pPr>
              <w:widowControl w:val="0"/>
              <w:jc w:val="center"/>
              <w:rPr>
                <w:szCs w:val="24"/>
              </w:rPr>
            </w:pPr>
            <w:r w:rsidRPr="00B934CD">
              <w:rPr>
                <w:szCs w:val="24"/>
              </w:rPr>
              <w:t>32.83</w:t>
            </w:r>
          </w:p>
        </w:tc>
        <w:tc>
          <w:tcPr>
            <w:tcW w:w="1206" w:type="dxa"/>
            <w:gridSpan w:val="2"/>
          </w:tcPr>
          <w:p w:rsidR="00BD2122" w:rsidRPr="00B934CD" w:rsidRDefault="00BD2122" w:rsidP="00616F55">
            <w:pPr>
              <w:widowControl w:val="0"/>
              <w:jc w:val="center"/>
              <w:rPr>
                <w:szCs w:val="24"/>
              </w:rPr>
            </w:pPr>
            <w:r w:rsidRPr="00B934CD">
              <w:rPr>
                <w:szCs w:val="24"/>
              </w:rPr>
              <w:t>28.66</w:t>
            </w:r>
          </w:p>
        </w:tc>
        <w:tc>
          <w:tcPr>
            <w:tcW w:w="1050" w:type="dxa"/>
          </w:tcPr>
          <w:p w:rsidR="00BD2122" w:rsidRPr="00B934CD" w:rsidRDefault="00BD2122" w:rsidP="00616F55">
            <w:pPr>
              <w:widowControl w:val="0"/>
              <w:jc w:val="center"/>
              <w:rPr>
                <w:szCs w:val="24"/>
              </w:rPr>
            </w:pPr>
            <w:r w:rsidRPr="00B934CD">
              <w:rPr>
                <w:szCs w:val="24"/>
              </w:rPr>
              <w:t>28.98</w:t>
            </w:r>
          </w:p>
        </w:tc>
        <w:tc>
          <w:tcPr>
            <w:tcW w:w="1203" w:type="dxa"/>
          </w:tcPr>
          <w:p w:rsidR="00BD2122" w:rsidRPr="00B934CD" w:rsidRDefault="00BD2122" w:rsidP="00616F55">
            <w:pPr>
              <w:widowControl w:val="0"/>
              <w:jc w:val="center"/>
              <w:rPr>
                <w:szCs w:val="24"/>
              </w:rPr>
            </w:pPr>
            <w:r w:rsidRPr="00B934CD">
              <w:rPr>
                <w:szCs w:val="24"/>
              </w:rPr>
              <w:t>28.49</w:t>
            </w:r>
          </w:p>
        </w:tc>
        <w:tc>
          <w:tcPr>
            <w:tcW w:w="1206" w:type="dxa"/>
            <w:gridSpan w:val="2"/>
          </w:tcPr>
          <w:p w:rsidR="00BD2122" w:rsidRPr="00B934CD" w:rsidRDefault="00BD2122" w:rsidP="00616F55">
            <w:pPr>
              <w:widowControl w:val="0"/>
              <w:jc w:val="center"/>
              <w:rPr>
                <w:szCs w:val="24"/>
              </w:rPr>
            </w:pPr>
            <w:r w:rsidRPr="00B934CD">
              <w:rPr>
                <w:szCs w:val="24"/>
              </w:rPr>
              <w:t>30.77</w:t>
            </w:r>
          </w:p>
        </w:tc>
        <w:tc>
          <w:tcPr>
            <w:tcW w:w="1203" w:type="dxa"/>
          </w:tcPr>
          <w:p w:rsidR="00BD2122" w:rsidRPr="00B934CD" w:rsidRDefault="00BD2122" w:rsidP="00616F55">
            <w:pPr>
              <w:widowControl w:val="0"/>
              <w:jc w:val="center"/>
              <w:rPr>
                <w:szCs w:val="24"/>
              </w:rPr>
            </w:pPr>
            <w:r w:rsidRPr="00B934CD">
              <w:rPr>
                <w:szCs w:val="24"/>
              </w:rPr>
              <w:t>32.80</w:t>
            </w:r>
          </w:p>
        </w:tc>
      </w:tr>
      <w:tr w:rsidR="00BD2122" w:rsidRPr="00B934CD" w:rsidTr="003E138A">
        <w:trPr>
          <w:jc w:val="center"/>
        </w:trPr>
        <w:tc>
          <w:tcPr>
            <w:tcW w:w="2130" w:type="dxa"/>
          </w:tcPr>
          <w:p w:rsidR="00BD2122" w:rsidRPr="00B934CD" w:rsidRDefault="00BD2122" w:rsidP="00616F55">
            <w:pPr>
              <w:widowControl w:val="0"/>
              <w:rPr>
                <w:szCs w:val="24"/>
              </w:rPr>
            </w:pPr>
            <w:r w:rsidRPr="00B934CD">
              <w:rPr>
                <w:szCs w:val="24"/>
              </w:rPr>
              <w:t>60+</w:t>
            </w:r>
          </w:p>
        </w:tc>
        <w:tc>
          <w:tcPr>
            <w:tcW w:w="1203" w:type="dxa"/>
          </w:tcPr>
          <w:p w:rsidR="00BD2122" w:rsidRPr="00B934CD" w:rsidRDefault="00BD2122" w:rsidP="00616F55">
            <w:pPr>
              <w:widowControl w:val="0"/>
              <w:jc w:val="center"/>
              <w:rPr>
                <w:szCs w:val="24"/>
              </w:rPr>
            </w:pPr>
            <w:r w:rsidRPr="00B934CD">
              <w:rPr>
                <w:szCs w:val="24"/>
              </w:rPr>
              <w:t>26.26</w:t>
            </w:r>
          </w:p>
        </w:tc>
        <w:tc>
          <w:tcPr>
            <w:tcW w:w="1206" w:type="dxa"/>
            <w:gridSpan w:val="2"/>
          </w:tcPr>
          <w:p w:rsidR="00BD2122" w:rsidRPr="00B934CD" w:rsidRDefault="00BD2122" w:rsidP="00616F55">
            <w:pPr>
              <w:widowControl w:val="0"/>
              <w:jc w:val="center"/>
              <w:rPr>
                <w:szCs w:val="24"/>
              </w:rPr>
            </w:pPr>
            <w:r w:rsidRPr="00B934CD">
              <w:rPr>
                <w:szCs w:val="24"/>
              </w:rPr>
              <w:t>29.30</w:t>
            </w:r>
          </w:p>
        </w:tc>
        <w:tc>
          <w:tcPr>
            <w:tcW w:w="1050" w:type="dxa"/>
          </w:tcPr>
          <w:p w:rsidR="00BD2122" w:rsidRPr="00B934CD" w:rsidRDefault="00BD2122" w:rsidP="00616F55">
            <w:pPr>
              <w:widowControl w:val="0"/>
              <w:jc w:val="center"/>
              <w:rPr>
                <w:szCs w:val="24"/>
              </w:rPr>
            </w:pPr>
            <w:r w:rsidRPr="00B934CD">
              <w:rPr>
                <w:szCs w:val="24"/>
              </w:rPr>
              <w:t>30.11</w:t>
            </w:r>
          </w:p>
        </w:tc>
        <w:tc>
          <w:tcPr>
            <w:tcW w:w="1203" w:type="dxa"/>
          </w:tcPr>
          <w:p w:rsidR="00BD2122" w:rsidRPr="00B934CD" w:rsidRDefault="00BD2122" w:rsidP="00616F55">
            <w:pPr>
              <w:widowControl w:val="0"/>
              <w:jc w:val="center"/>
              <w:rPr>
                <w:szCs w:val="24"/>
              </w:rPr>
            </w:pPr>
            <w:r w:rsidRPr="00B934CD">
              <w:rPr>
                <w:szCs w:val="24"/>
              </w:rPr>
              <w:t>30.11</w:t>
            </w:r>
          </w:p>
        </w:tc>
        <w:tc>
          <w:tcPr>
            <w:tcW w:w="1206" w:type="dxa"/>
            <w:gridSpan w:val="2"/>
          </w:tcPr>
          <w:p w:rsidR="00BD2122" w:rsidRPr="00B934CD" w:rsidRDefault="00BD2122" w:rsidP="00616F55">
            <w:pPr>
              <w:widowControl w:val="0"/>
              <w:jc w:val="center"/>
              <w:rPr>
                <w:szCs w:val="24"/>
              </w:rPr>
            </w:pPr>
            <w:r w:rsidRPr="00B934CD">
              <w:rPr>
                <w:szCs w:val="24"/>
              </w:rPr>
              <w:t>26.28</w:t>
            </w:r>
          </w:p>
        </w:tc>
        <w:tc>
          <w:tcPr>
            <w:tcW w:w="1203" w:type="dxa"/>
          </w:tcPr>
          <w:p w:rsidR="00BD2122" w:rsidRPr="00B934CD" w:rsidRDefault="00BD2122" w:rsidP="00616F55">
            <w:pPr>
              <w:widowControl w:val="0"/>
              <w:jc w:val="center"/>
              <w:rPr>
                <w:szCs w:val="24"/>
              </w:rPr>
            </w:pPr>
            <w:r w:rsidRPr="00B934CD">
              <w:rPr>
                <w:szCs w:val="24"/>
              </w:rPr>
              <w:t>33.87</w:t>
            </w:r>
          </w:p>
        </w:tc>
      </w:tr>
      <w:tr w:rsidR="003E138A" w:rsidRPr="00B934CD" w:rsidTr="003E138A">
        <w:trPr>
          <w:jc w:val="center"/>
        </w:trPr>
        <w:tc>
          <w:tcPr>
            <w:tcW w:w="4539" w:type="dxa"/>
            <w:gridSpan w:val="4"/>
          </w:tcPr>
          <w:p w:rsidR="003E138A" w:rsidRPr="00E829C6" w:rsidRDefault="003E138A" w:rsidP="00616F55">
            <w:pPr>
              <w:widowControl w:val="0"/>
              <w:rPr>
                <w:szCs w:val="24"/>
              </w:rPr>
            </w:pPr>
            <w:r w:rsidRPr="00E829C6">
              <w:rPr>
                <w:szCs w:val="24"/>
              </w:rPr>
              <w:sym w:font="Symbol" w:char="F063"/>
            </w:r>
            <w:r w:rsidRPr="00E829C6">
              <w:rPr>
                <w:szCs w:val="24"/>
                <w:vertAlign w:val="superscript"/>
              </w:rPr>
              <w:t>2</w:t>
            </w:r>
            <w:r>
              <w:rPr>
                <w:szCs w:val="24"/>
              </w:rPr>
              <w:t>(15) = 13.6</w:t>
            </w:r>
            <w:r w:rsidRPr="00E829C6">
              <w:rPr>
                <w:szCs w:val="24"/>
              </w:rPr>
              <w:t xml:space="preserve">, </w:t>
            </w:r>
            <w:r w:rsidRPr="00E829C6">
              <w:rPr>
                <w:i/>
                <w:szCs w:val="24"/>
              </w:rPr>
              <w:t>p</w:t>
            </w:r>
            <w:r w:rsidRPr="00E829C6">
              <w:rPr>
                <w:szCs w:val="24"/>
              </w:rPr>
              <w:t>=.56</w:t>
            </w:r>
          </w:p>
        </w:tc>
        <w:tc>
          <w:tcPr>
            <w:tcW w:w="1050" w:type="dxa"/>
          </w:tcPr>
          <w:p w:rsidR="003E138A" w:rsidRPr="005A4D00" w:rsidRDefault="003E138A" w:rsidP="00616F55">
            <w:pPr>
              <w:widowControl w:val="0"/>
              <w:rPr>
                <w:szCs w:val="24"/>
              </w:rPr>
            </w:pPr>
          </w:p>
        </w:tc>
        <w:tc>
          <w:tcPr>
            <w:tcW w:w="2409" w:type="dxa"/>
            <w:gridSpan w:val="3"/>
          </w:tcPr>
          <w:p w:rsidR="003E138A" w:rsidRPr="00DA2206" w:rsidRDefault="003E138A" w:rsidP="00616F55">
            <w:pPr>
              <w:widowControl w:val="0"/>
              <w:rPr>
                <w:szCs w:val="24"/>
              </w:rPr>
            </w:pPr>
          </w:p>
        </w:tc>
        <w:tc>
          <w:tcPr>
            <w:tcW w:w="1203" w:type="dxa"/>
          </w:tcPr>
          <w:p w:rsidR="003E138A" w:rsidRPr="00994B31" w:rsidRDefault="003E138A" w:rsidP="00616F55">
            <w:pPr>
              <w:widowControl w:val="0"/>
              <w:rPr>
                <w:szCs w:val="24"/>
              </w:rPr>
            </w:pPr>
          </w:p>
        </w:tc>
      </w:tr>
      <w:tr w:rsidR="00BD2122" w:rsidRPr="00B934CD" w:rsidTr="003E138A">
        <w:trPr>
          <w:jc w:val="center"/>
        </w:trPr>
        <w:tc>
          <w:tcPr>
            <w:tcW w:w="2130" w:type="dxa"/>
          </w:tcPr>
          <w:p w:rsidR="00BD2122" w:rsidRPr="00B934CD" w:rsidRDefault="00BD2122" w:rsidP="00616F55">
            <w:pPr>
              <w:widowControl w:val="0"/>
              <w:rPr>
                <w:szCs w:val="24"/>
              </w:rPr>
            </w:pPr>
          </w:p>
        </w:tc>
        <w:tc>
          <w:tcPr>
            <w:tcW w:w="2409" w:type="dxa"/>
            <w:gridSpan w:val="3"/>
          </w:tcPr>
          <w:p w:rsidR="00BD2122" w:rsidRPr="00B934CD" w:rsidRDefault="00BD2122" w:rsidP="00616F55">
            <w:pPr>
              <w:widowControl w:val="0"/>
              <w:rPr>
                <w:i/>
                <w:szCs w:val="24"/>
              </w:rPr>
            </w:pPr>
          </w:p>
        </w:tc>
        <w:tc>
          <w:tcPr>
            <w:tcW w:w="1050" w:type="dxa"/>
          </w:tcPr>
          <w:p w:rsidR="00BD2122" w:rsidRPr="00B934CD" w:rsidRDefault="00BD2122" w:rsidP="00616F55">
            <w:pPr>
              <w:widowControl w:val="0"/>
              <w:rPr>
                <w:szCs w:val="24"/>
              </w:rPr>
            </w:pPr>
          </w:p>
        </w:tc>
        <w:tc>
          <w:tcPr>
            <w:tcW w:w="2409" w:type="dxa"/>
            <w:gridSpan w:val="3"/>
          </w:tcPr>
          <w:p w:rsidR="00BD2122" w:rsidRPr="00B934CD" w:rsidRDefault="00BD2122" w:rsidP="00616F55">
            <w:pPr>
              <w:widowControl w:val="0"/>
              <w:rPr>
                <w:i/>
                <w:szCs w:val="24"/>
              </w:rPr>
            </w:pPr>
          </w:p>
        </w:tc>
        <w:tc>
          <w:tcPr>
            <w:tcW w:w="1203" w:type="dxa"/>
          </w:tcPr>
          <w:p w:rsidR="00BD2122" w:rsidRPr="00B934CD" w:rsidRDefault="00BD2122" w:rsidP="00616F55">
            <w:pPr>
              <w:widowControl w:val="0"/>
              <w:rPr>
                <w:i/>
                <w:szCs w:val="24"/>
              </w:rPr>
            </w:pPr>
          </w:p>
        </w:tc>
      </w:tr>
      <w:tr w:rsidR="00BD2122" w:rsidRPr="00B934CD" w:rsidTr="003E138A">
        <w:trPr>
          <w:jc w:val="center"/>
        </w:trPr>
        <w:tc>
          <w:tcPr>
            <w:tcW w:w="2130" w:type="dxa"/>
            <w:tcBorders>
              <w:bottom w:val="single" w:sz="4" w:space="0" w:color="auto"/>
            </w:tcBorders>
          </w:tcPr>
          <w:p w:rsidR="00BD2122" w:rsidRPr="00B934CD" w:rsidRDefault="00BD2122" w:rsidP="00616F55">
            <w:pPr>
              <w:widowControl w:val="0"/>
              <w:rPr>
                <w:szCs w:val="24"/>
              </w:rPr>
            </w:pPr>
            <w:r w:rsidRPr="00B934CD">
              <w:rPr>
                <w:szCs w:val="24"/>
              </w:rPr>
              <w:t>N</w:t>
            </w:r>
          </w:p>
        </w:tc>
        <w:tc>
          <w:tcPr>
            <w:tcW w:w="1272" w:type="dxa"/>
            <w:gridSpan w:val="2"/>
            <w:tcBorders>
              <w:bottom w:val="single" w:sz="4" w:space="0" w:color="auto"/>
            </w:tcBorders>
          </w:tcPr>
          <w:p w:rsidR="00BD2122" w:rsidRPr="00B934CD" w:rsidRDefault="00BD2122" w:rsidP="00616F55">
            <w:pPr>
              <w:widowControl w:val="0"/>
              <w:jc w:val="center"/>
              <w:rPr>
                <w:szCs w:val="24"/>
              </w:rPr>
            </w:pPr>
            <w:r w:rsidRPr="00B934CD">
              <w:rPr>
                <w:szCs w:val="24"/>
              </w:rPr>
              <w:t>198</w:t>
            </w:r>
          </w:p>
        </w:tc>
        <w:tc>
          <w:tcPr>
            <w:tcW w:w="1137" w:type="dxa"/>
            <w:tcBorders>
              <w:bottom w:val="single" w:sz="4" w:space="0" w:color="auto"/>
            </w:tcBorders>
          </w:tcPr>
          <w:p w:rsidR="00BD2122" w:rsidRPr="00B934CD" w:rsidRDefault="00BD2122" w:rsidP="00616F55">
            <w:pPr>
              <w:widowControl w:val="0"/>
              <w:jc w:val="center"/>
              <w:rPr>
                <w:szCs w:val="24"/>
              </w:rPr>
            </w:pPr>
            <w:r w:rsidRPr="00B934CD">
              <w:rPr>
                <w:szCs w:val="24"/>
              </w:rPr>
              <w:t>156</w:t>
            </w:r>
          </w:p>
        </w:tc>
        <w:tc>
          <w:tcPr>
            <w:tcW w:w="1050" w:type="dxa"/>
            <w:tcBorders>
              <w:bottom w:val="single" w:sz="4" w:space="0" w:color="auto"/>
            </w:tcBorders>
          </w:tcPr>
          <w:p w:rsidR="00BD2122" w:rsidRPr="00B934CD" w:rsidRDefault="00BD2122" w:rsidP="00616F55">
            <w:pPr>
              <w:widowControl w:val="0"/>
              <w:jc w:val="center"/>
              <w:rPr>
                <w:szCs w:val="24"/>
              </w:rPr>
            </w:pPr>
            <w:r w:rsidRPr="00B934CD">
              <w:rPr>
                <w:szCs w:val="24"/>
              </w:rPr>
              <w:t>176</w:t>
            </w:r>
          </w:p>
        </w:tc>
        <w:tc>
          <w:tcPr>
            <w:tcW w:w="1272" w:type="dxa"/>
            <w:gridSpan w:val="2"/>
            <w:tcBorders>
              <w:bottom w:val="single" w:sz="4" w:space="0" w:color="auto"/>
            </w:tcBorders>
          </w:tcPr>
          <w:p w:rsidR="00BD2122" w:rsidRPr="00B934CD" w:rsidRDefault="00BD2122" w:rsidP="00616F55">
            <w:pPr>
              <w:widowControl w:val="0"/>
              <w:jc w:val="center"/>
              <w:rPr>
                <w:szCs w:val="24"/>
              </w:rPr>
            </w:pPr>
            <w:r w:rsidRPr="00B934CD">
              <w:rPr>
                <w:szCs w:val="24"/>
              </w:rPr>
              <w:t>186</w:t>
            </w:r>
          </w:p>
        </w:tc>
        <w:tc>
          <w:tcPr>
            <w:tcW w:w="1137" w:type="dxa"/>
            <w:tcBorders>
              <w:bottom w:val="single" w:sz="4" w:space="0" w:color="auto"/>
            </w:tcBorders>
          </w:tcPr>
          <w:p w:rsidR="00BD2122" w:rsidRPr="00B934CD" w:rsidRDefault="00BD2122" w:rsidP="00616F55">
            <w:pPr>
              <w:widowControl w:val="0"/>
              <w:jc w:val="center"/>
              <w:rPr>
                <w:szCs w:val="24"/>
              </w:rPr>
            </w:pPr>
            <w:r w:rsidRPr="00B934CD">
              <w:rPr>
                <w:szCs w:val="24"/>
              </w:rPr>
              <w:t>156</w:t>
            </w:r>
          </w:p>
        </w:tc>
        <w:tc>
          <w:tcPr>
            <w:tcW w:w="1203" w:type="dxa"/>
            <w:tcBorders>
              <w:bottom w:val="single" w:sz="4" w:space="0" w:color="auto"/>
            </w:tcBorders>
          </w:tcPr>
          <w:p w:rsidR="00BD2122" w:rsidRPr="00B934CD" w:rsidRDefault="00BD2122" w:rsidP="00616F55">
            <w:pPr>
              <w:widowControl w:val="0"/>
              <w:jc w:val="center"/>
              <w:rPr>
                <w:szCs w:val="24"/>
              </w:rPr>
            </w:pPr>
            <w:r w:rsidRPr="00B934CD">
              <w:rPr>
                <w:szCs w:val="24"/>
              </w:rPr>
              <w:t>185</w:t>
            </w:r>
          </w:p>
        </w:tc>
      </w:tr>
    </w:tbl>
    <w:p w:rsidR="00BD2122" w:rsidRPr="00B934CD" w:rsidRDefault="00BD2122" w:rsidP="00616F55">
      <w:pPr>
        <w:pStyle w:val="NoSpacing"/>
        <w:widowControl w:val="0"/>
        <w:rPr>
          <w:szCs w:val="24"/>
        </w:rPr>
      </w:pPr>
    </w:p>
    <w:p w:rsidR="00BD2122" w:rsidRDefault="00BD2122" w:rsidP="00616F55">
      <w:pPr>
        <w:pStyle w:val="NoSpacing"/>
        <w:widowControl w:val="0"/>
        <w:rPr>
          <w:szCs w:val="24"/>
        </w:rPr>
      </w:pPr>
    </w:p>
    <w:p w:rsidR="00DA2206" w:rsidRPr="00DA2206" w:rsidRDefault="00DA2206" w:rsidP="00616F55">
      <w:pPr>
        <w:pStyle w:val="NoSpacing"/>
        <w:widowControl w:val="0"/>
        <w:rPr>
          <w:szCs w:val="24"/>
        </w:rPr>
      </w:pPr>
    </w:p>
    <w:p w:rsidR="00BD2122" w:rsidRDefault="00BD2122" w:rsidP="00616F55">
      <w:pPr>
        <w:pStyle w:val="NoSpacing"/>
        <w:widowControl w:val="0"/>
        <w:rPr>
          <w:szCs w:val="24"/>
        </w:rPr>
      </w:pPr>
    </w:p>
    <w:p w:rsidR="00A95C52" w:rsidRPr="00994B31" w:rsidRDefault="00A95C52" w:rsidP="00616F55">
      <w:pPr>
        <w:pStyle w:val="NoSpacing"/>
        <w:widowControl w:val="0"/>
        <w:rPr>
          <w:szCs w:val="24"/>
        </w:rPr>
      </w:pPr>
    </w:p>
    <w:p w:rsidR="00BD2122" w:rsidRPr="006A6923" w:rsidRDefault="00BD2122" w:rsidP="00616F55">
      <w:pPr>
        <w:pStyle w:val="NoSpacing"/>
        <w:widowControl w:val="0"/>
        <w:rPr>
          <w:szCs w:val="24"/>
        </w:rPr>
      </w:pPr>
    </w:p>
    <w:p w:rsidR="00A95C52" w:rsidRDefault="00A95C52" w:rsidP="00616F55">
      <w:pPr>
        <w:pStyle w:val="NoSpacing"/>
        <w:widowControl w:val="0"/>
        <w:rPr>
          <w:szCs w:val="24"/>
        </w:rPr>
      </w:pPr>
    </w:p>
    <w:p w:rsidR="00A95C52" w:rsidRPr="00A95C52" w:rsidRDefault="00A95C52" w:rsidP="00616F55">
      <w:pPr>
        <w:pStyle w:val="NoSpacing"/>
        <w:widowControl w:val="0"/>
        <w:rPr>
          <w:szCs w:val="24"/>
        </w:rPr>
      </w:pPr>
    </w:p>
    <w:p w:rsidR="00BD2122" w:rsidRPr="006E2969" w:rsidRDefault="00BD2122" w:rsidP="00616F55">
      <w:pPr>
        <w:pStyle w:val="NoSpacing"/>
        <w:widowControl w:val="0"/>
        <w:rPr>
          <w:szCs w:val="24"/>
        </w:rPr>
      </w:pPr>
    </w:p>
    <w:p w:rsidR="001D19CB" w:rsidRDefault="001D19CB" w:rsidP="00616F55">
      <w:pPr>
        <w:widowControl w:val="0"/>
      </w:pPr>
    </w:p>
    <w:sectPr w:rsidR="001D19CB" w:rsidSect="00556B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C3" w:rsidRDefault="009F02C3" w:rsidP="00A37F36">
      <w:r>
        <w:separator/>
      </w:r>
    </w:p>
  </w:endnote>
  <w:endnote w:type="continuationSeparator" w:id="0">
    <w:p w:rsidR="009F02C3" w:rsidRDefault="009F02C3" w:rsidP="00A3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E" w:rsidRDefault="008335FE">
    <w:pPr>
      <w:pStyle w:val="Footer"/>
      <w:jc w:val="center"/>
    </w:pPr>
  </w:p>
  <w:p w:rsidR="008335FE" w:rsidRDefault="00833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597"/>
      <w:docPartObj>
        <w:docPartGallery w:val="Page Numbers (Bottom of Page)"/>
        <w:docPartUnique/>
      </w:docPartObj>
    </w:sdtPr>
    <w:sdtEndPr>
      <w:rPr>
        <w:noProof/>
      </w:rPr>
    </w:sdtEndPr>
    <w:sdtContent>
      <w:p w:rsidR="008335FE" w:rsidRDefault="009F02C3">
        <w:pPr>
          <w:pStyle w:val="Footer"/>
          <w:jc w:val="center"/>
        </w:pPr>
        <w:r>
          <w:fldChar w:fldCharType="begin"/>
        </w:r>
        <w:r>
          <w:instrText xml:space="preserve"> PAGE   \* MERGEFORMAT </w:instrText>
        </w:r>
        <w:r>
          <w:fldChar w:fldCharType="separate"/>
        </w:r>
        <w:r w:rsidR="008F2D96">
          <w:rPr>
            <w:noProof/>
          </w:rPr>
          <w:t>45</w:t>
        </w:r>
        <w:r>
          <w:rPr>
            <w:noProof/>
          </w:rPr>
          <w:fldChar w:fldCharType="end"/>
        </w:r>
      </w:p>
    </w:sdtContent>
  </w:sdt>
  <w:p w:rsidR="008335FE" w:rsidRDefault="0083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C3" w:rsidRDefault="009F02C3" w:rsidP="00A37F36">
      <w:r>
        <w:separator/>
      </w:r>
    </w:p>
  </w:footnote>
  <w:footnote w:type="continuationSeparator" w:id="0">
    <w:p w:rsidR="009F02C3" w:rsidRDefault="009F02C3" w:rsidP="00A37F36">
      <w:r>
        <w:continuationSeparator/>
      </w:r>
    </w:p>
  </w:footnote>
  <w:footnote w:id="1">
    <w:p w:rsidR="008F2D96" w:rsidRDefault="008F2D96" w:rsidP="008F2D96">
      <w:pPr>
        <w:pStyle w:val="FootnoteText"/>
      </w:pPr>
      <w:r>
        <w:rPr>
          <w:rStyle w:val="FootnoteReference"/>
        </w:rPr>
        <w:t>*</w:t>
      </w:r>
      <w:r>
        <w:t xml:space="preserve"> </w:t>
      </w:r>
      <w:proofErr w:type="gramStart"/>
      <w:r>
        <w:t>Corresponding author.</w:t>
      </w:r>
      <w:proofErr w:type="gramEnd"/>
      <w:r>
        <w:t xml:space="preserve"> We thank Time-Sharing Experiments in the Social Sciences (TESS) for providing the majority of the financial support of this project. TESS is funded by the National Science Foundation (SES-0818839). A previous version of this paper was scheduled for presentation at the 2012 Annual Meeting of the American Political Science Association.</w:t>
      </w:r>
    </w:p>
  </w:footnote>
  <w:footnote w:id="2">
    <w:p w:rsidR="008335FE" w:rsidRDefault="008335FE">
      <w:pPr>
        <w:pStyle w:val="FootnoteText"/>
      </w:pPr>
      <w:r>
        <w:rPr>
          <w:rStyle w:val="FootnoteReference"/>
        </w:rPr>
        <w:footnoteRef/>
      </w:r>
      <w:r>
        <w:t xml:space="preserve"> For instance, </w:t>
      </w:r>
      <w:proofErr w:type="spellStart"/>
      <w:r>
        <w:t>Groseclose</w:t>
      </w:r>
      <w:proofErr w:type="spellEnd"/>
      <w:r>
        <w:t xml:space="preserve"> and McCarty </w:t>
      </w:r>
      <w:r w:rsidR="006F3A26">
        <w:fldChar w:fldCharType="begin"/>
      </w:r>
      <w:r>
        <w:instrText xml:space="preserve"> ADDIN EN.CITE &lt;EndNote&gt;&lt;Cite ExcludeAuth="1"&gt;&lt;Year&gt;2001&lt;/Year&gt;&lt;RecNum&gt;988&lt;/RecNum&gt;&lt;DisplayText&gt;(2001)&lt;/DisplayText&gt;&lt;record&gt;&lt;rec-number&gt;988&lt;/rec-number&gt;&lt;foreign-keys&gt;&lt;key app="EN" db-id="wstxezzfj5exzqexvsk5svpft0xxvzv2tvr0"&gt;988&lt;/key&gt;&lt;/foreign-keys&gt;&lt;ref-type name="Journal Article"&gt;17&lt;/ref-type&gt;&lt;contributors&gt;&lt;authors&gt;&lt;author&gt;Groseclose, Tim&lt;/author&gt;&lt;author&gt;McCarty, Nolan&lt;/author&gt;&lt;/authors&gt;&lt;/contributors&gt;&lt;titles&gt;&lt;title&gt;The politics of blame: Bargaining before an audience&lt;/title&gt;&lt;secondary-title&gt;American Journal of Political Science&lt;/secondary-title&gt;&lt;/titles&gt;&lt;periodical&gt;&lt;full-title&gt;American Journal of Political Science&lt;/full-title&gt;&lt;/periodical&gt;&lt;pages&gt;100-119&lt;/pages&gt;&lt;volume&gt;45&lt;/volume&gt;&lt;number&gt;1&lt;/number&gt;&lt;keywords&gt;&lt;keyword&gt;congress, bargainging, president, blame&lt;/keyword&gt;&lt;/keywords&gt;&lt;dates&gt;&lt;year&gt;2001&lt;/year&gt;&lt;/dates&gt;&lt;isbn&gt;0092-5853&lt;/isbn&gt;&lt;urls&gt;&lt;/urls&gt;&lt;/record&gt;&lt;/Cite&gt;&lt;/EndNote&gt;</w:instrText>
      </w:r>
      <w:r w:rsidR="006F3A26">
        <w:fldChar w:fldCharType="separate"/>
      </w:r>
      <w:r>
        <w:rPr>
          <w:noProof/>
        </w:rPr>
        <w:t>(</w:t>
      </w:r>
      <w:hyperlink w:anchor="_ENREF_33" w:tooltip="Groseclose, 2001 #988" w:history="1">
        <w:r>
          <w:rPr>
            <w:noProof/>
          </w:rPr>
          <w:t>2001</w:t>
        </w:r>
      </w:hyperlink>
      <w:r>
        <w:rPr>
          <w:noProof/>
        </w:rPr>
        <w:t>)</w:t>
      </w:r>
      <w:r w:rsidR="006F3A26">
        <w:fldChar w:fldCharType="end"/>
      </w:r>
      <w:r>
        <w:t xml:space="preserve"> assume that the public punishes political leaders for appearing extreme and unwilling to compromise during bargaining. </w:t>
      </w:r>
    </w:p>
  </w:footnote>
  <w:footnote w:id="3">
    <w:p w:rsidR="008335FE" w:rsidRDefault="008335FE" w:rsidP="00684587">
      <w:pPr>
        <w:pStyle w:val="FootnoteText"/>
      </w:pPr>
      <w:r>
        <w:rPr>
          <w:rStyle w:val="FootnoteReference"/>
        </w:rPr>
        <w:footnoteRef/>
      </w:r>
      <w:r>
        <w:t xml:space="preserve"> These results are not atypical. A CBS News Poll </w:t>
      </w:r>
      <w:r w:rsidR="006F3A26" w:rsidRPr="004404E8">
        <w:rPr>
          <w:bCs/>
          <w:szCs w:val="24"/>
        </w:rPr>
        <w:fldChar w:fldCharType="begin"/>
      </w:r>
      <w:r>
        <w:rPr>
          <w:bCs/>
          <w:szCs w:val="24"/>
        </w:rPr>
        <w:instrText xml:space="preserve"> ADDIN EN.CITE &lt;EndNote&gt;&lt;Cite ExcludeAuth="1"&gt;&lt;Year&gt;2011&lt;/Year&gt;&lt;RecNum&gt;840&lt;/RecNum&gt;&lt;DisplayText&gt;(2011)&lt;/DisplayText&gt;&lt;record&gt;&lt;rec-number&gt;840&lt;/rec-number&gt;&lt;foreign-keys&gt;&lt;key app="EN" db-id="wstxezzfj5exzqexvsk5svpft0xxvzv2tvr0"&gt;840&lt;/key&gt;&lt;/foreign-keys&gt;&lt;ref-type name="Web Page"&gt;12&lt;/ref-type&gt;&lt;contributors&gt;&lt;authors&gt;&lt;author&gt;CBS News,&lt;/author&gt;&lt;/authors&gt;&lt;/contributors&gt;&lt;titles&gt;&lt;title&gt;iPOLL Databank, The Roper Center for Public Opinion Research&lt;/title&gt;&lt;secondary-title&gt;iPOLL Databank, The Roper Center for Public Opinion Research&lt;/secondary-title&gt;&lt;/titles&gt;&lt;pages&gt;iPOLL Databank, The Roper Center for Public Opinion Research&lt;/pages&gt;&lt;volume&gt;2011&lt;/volume&gt;&lt;number&gt;June 23&lt;/number&gt;&lt;keywords&gt;&lt;keyword&gt;bipartisanship, journalistic, polarization, poll&lt;/keyword&gt;&lt;/keywords&gt;&lt;dates&gt;&lt;year&gt;2011&lt;/year&gt;&lt;pub-dates&gt;&lt;date&gt;March&lt;/date&gt;&lt;/pub-dates&gt;&lt;/dates&gt;&lt;publisher&gt;University of Connecticut&lt;/publisher&gt;&lt;urls&gt;&lt;related-urls&gt;&lt;url&gt;&lt;style face="normal" font="default" size="11"&gt;http://www.ropercenter.uconn.edu/data_access/ipoll/ipoll.html &lt;/style&gt;&lt;/url&gt;&lt;/related-urls&gt;&lt;/urls&gt;&lt;research-notes&gt;&lt;style face="normal" font="default" size="11"&gt;ii.&amp;#x9;CBS News Poll, Mar, 2011. Retrieved Jun-23-2011 from the iPOLL Databank, The Roper Center for Public Opinion Research, University of Connecticut. &lt;/style&gt;&lt;style face="normal" font="Times New Roman" size="100%"&gt;http://www.ropercenter.uconn.edu/data_access/ipoll/ipoll.html &amp;#xD;&lt;/style&gt;&lt;style face="normal" font="default" size="100%"&gt;&amp;#xD;&lt;/style&gt;&lt;/research-notes&gt;&lt;access-date&gt;June 23, 2011&lt;/access-date&gt;&lt;/record&gt;&lt;/Cite&gt;&lt;/EndNote&gt;</w:instrText>
      </w:r>
      <w:r w:rsidR="006F3A26" w:rsidRPr="004404E8">
        <w:rPr>
          <w:bCs/>
          <w:szCs w:val="24"/>
        </w:rPr>
        <w:fldChar w:fldCharType="separate"/>
      </w:r>
      <w:r>
        <w:rPr>
          <w:bCs/>
          <w:noProof/>
          <w:szCs w:val="24"/>
        </w:rPr>
        <w:t>(</w:t>
      </w:r>
      <w:hyperlink w:anchor="_ENREF_18" w:tooltip="CBS News, 2011 #840" w:history="1">
        <w:r>
          <w:rPr>
            <w:bCs/>
            <w:noProof/>
            <w:szCs w:val="24"/>
          </w:rPr>
          <w:t>2011</w:t>
        </w:r>
      </w:hyperlink>
      <w:r>
        <w:rPr>
          <w:bCs/>
          <w:noProof/>
          <w:szCs w:val="24"/>
        </w:rPr>
        <w:t>)</w:t>
      </w:r>
      <w:r w:rsidR="006F3A26" w:rsidRPr="004404E8">
        <w:rPr>
          <w:bCs/>
          <w:szCs w:val="24"/>
        </w:rPr>
        <w:fldChar w:fldCharType="end"/>
      </w:r>
      <w:r>
        <w:t xml:space="preserve"> found that about 80% of respondents preferred that President Obama, the Democrats in Congress, and the Republicans in Congress compromise some of their positions to pass a budget. Similarly, a 2011 poll conducted by Pew Research found that 68% of respondents reported wanting lawmakers being “willing to compromise, even if it means they strike a deal you disagree with” in the context of the debt ceiling negotiations </w:t>
      </w:r>
      <w:r w:rsidR="006F3A26">
        <w:rPr>
          <w:color w:val="000000"/>
        </w:rPr>
        <w:fldChar w:fldCharType="begin"/>
      </w:r>
      <w:r>
        <w:rPr>
          <w:color w:val="000000"/>
        </w:rPr>
        <w:instrText xml:space="preserve"> ADDIN EN.CITE &lt;EndNote&gt;&lt;Cite&gt;&lt;Author&gt;Pew&lt;/Author&gt;&lt;Year&gt;2011&lt;/Year&gt;&lt;RecNum&gt;874&lt;/RecNum&gt;&lt;DisplayText&gt;(Pew 2011)&lt;/DisplayText&gt;&lt;record&gt;&lt;rec-number&gt;874&lt;/rec-number&gt;&lt;foreign-keys&gt;&lt;key app="EN" db-id="wstxezzfj5exzqexvsk5svpft0xxvzv2tvr0"&gt;874&lt;/key&gt;&lt;/foreign-keys&gt;&lt;ref-type name="Web Page"&gt;12&lt;/ref-type&gt;&lt;contributors&gt;&lt;authors&gt;&lt;author&gt;Pew&lt;/author&gt;&lt;/authors&gt;&lt;/contributors&gt;&lt;titles&gt;&lt;title&gt;Public Wants Debt Ceiling Compromise, Expects a Deal Before Deadline&lt;/title&gt;&lt;/titles&gt;&lt;volume&gt;2012&lt;/volume&gt;&lt;number&gt;July 20&lt;/number&gt;&lt;keywords&gt;&lt;keyword&gt;bipartisanship, survey&lt;/keyword&gt;&lt;/keywords&gt;&lt;dates&gt;&lt;year&gt;2011&lt;/year&gt;&lt;/dates&gt;&lt;publisher&gt;The Pew Research Center for People and the Press&lt;/publisher&gt;&lt;urls&gt;&lt;related-urls&gt;&lt;url&gt; http://pewresearch.org/pubs/2071/debt-limit-ceiling-tea-party-compromise-deficit-reduction&lt;/url&gt;&lt;/related-urls&gt;&lt;/urls&gt;&lt;/record&gt;&lt;/Cite&gt;&lt;/EndNote&gt;</w:instrText>
      </w:r>
      <w:r w:rsidR="006F3A26">
        <w:rPr>
          <w:color w:val="000000"/>
        </w:rPr>
        <w:fldChar w:fldCharType="separate"/>
      </w:r>
      <w:r>
        <w:rPr>
          <w:noProof/>
          <w:color w:val="000000"/>
        </w:rPr>
        <w:t>(</w:t>
      </w:r>
      <w:hyperlink w:anchor="_ENREF_59" w:tooltip="Pew, 2011 #874" w:history="1">
        <w:r>
          <w:rPr>
            <w:noProof/>
            <w:color w:val="000000"/>
          </w:rPr>
          <w:t>Pew 2011</w:t>
        </w:r>
      </w:hyperlink>
      <w:r>
        <w:rPr>
          <w:noProof/>
          <w:color w:val="000000"/>
        </w:rPr>
        <w:t>)</w:t>
      </w:r>
      <w:r w:rsidR="006F3A26">
        <w:rPr>
          <w:color w:val="000000"/>
        </w:rPr>
        <w:fldChar w:fldCharType="end"/>
      </w:r>
      <w:r>
        <w:t xml:space="preserve">. </w:t>
      </w:r>
    </w:p>
  </w:footnote>
  <w:footnote w:id="4">
    <w:p w:rsidR="008335FE" w:rsidRDefault="008335FE">
      <w:pPr>
        <w:pStyle w:val="FootnoteText"/>
      </w:pPr>
      <w:r>
        <w:rPr>
          <w:rStyle w:val="FootnoteReference"/>
        </w:rPr>
        <w:footnoteRef/>
      </w:r>
      <w:r>
        <w:t xml:space="preserve"> This distinction between abstract and specificity in bipartisanship is also evident in responses to comments and speeches by political elites. Like many other presidents, Barack Obama’s 2012 inaugural address touched on opportunities for bipartisan agreement. But as Senator Rob Portman commented, he did not offer specifics on what that would look like. “My disappointment was that in the speech, I think the president missed an opportunity to talk about where we can find common ground. Instead, he chose to talk about it in the abstract</w:t>
      </w:r>
      <w:r>
        <w:sym w:font="Symbol" w:char="F0BE"/>
      </w:r>
      <w:r>
        <w:t xml:space="preserve">and the specifics were about the things he believes, but are not issues where we, as a Congress and an executive branch, can make progress” </w:t>
      </w:r>
      <w:r w:rsidR="006F3A26">
        <w:fldChar w:fldCharType="begin"/>
      </w:r>
      <w:r>
        <w:instrText xml:space="preserve"> ADDIN EN.CITE &lt;EndNote&gt;&lt;Cite&gt;&lt;Author&gt;Beamon&lt;/Author&gt;&lt;Year&gt;2013&lt;/Year&gt;&lt;RecNum&gt;960&lt;/RecNum&gt;&lt;DisplayText&gt;(Beamon 2013)&lt;/DisplayText&gt;&lt;record&gt;&lt;rec-number&gt;960&lt;/rec-number&gt;&lt;foreign-keys&gt;&lt;key app="EN" db-id="wstxezzfj5exzqexvsk5svpft0xxvzv2tvr0"&gt;960&lt;/key&gt;&lt;/foreign-keys&gt;&lt;ref-type name="Electronic Article"&gt;43&lt;/ref-type&gt;&lt;contributors&gt;&lt;authors&gt;&lt;author&gt;Beamon, Todd&lt;/author&gt;&lt;/authors&gt;&lt;/contributors&gt;&lt;titles&gt;&lt;title&gt;Gingrich: Parts of Obama&amp;apos;s Speech &amp;apos;Goofy Left-Wingism&amp;apos;&lt;/title&gt;&lt;secondary-title&gt;Newsmax&lt;/secondary-title&gt;&lt;/titles&gt;&lt;periodical&gt;&lt;full-title&gt;Newsmax&lt;/full-title&gt;&lt;/periodical&gt;&lt;section&gt;January 25, 2013&lt;/section&gt;&lt;keywords&gt;&lt;keyword&gt;congress, president, bipartisan, comrpomise&lt;/keyword&gt;&lt;/keywords&gt;&lt;dates&gt;&lt;year&gt;2013&lt;/year&gt;&lt;pub-dates&gt;&lt;date&gt;January 27, 2012&lt;/date&gt;&lt;/pub-dates&gt;&lt;/dates&gt;&lt;urls&gt;&lt;related-urls&gt;&lt;url&gt;http://www.newsmax.com/newswidget/gingrich-obama-left-wing/2013/01/21/id/472337?promo_code=F993-1&amp;amp;utm_source=politicalwire&amp;amp;utm_medium=nmwidget&amp;amp;utm_campaign=widgetphase1#ixzz2IjvvfUQd&lt;/url&gt;&lt;/related-urls&gt;&lt;/urls&gt;&lt;/record&gt;&lt;/Cite&gt;&lt;/EndNote&gt;</w:instrText>
      </w:r>
      <w:r w:rsidR="006F3A26">
        <w:fldChar w:fldCharType="separate"/>
      </w:r>
      <w:r>
        <w:rPr>
          <w:noProof/>
        </w:rPr>
        <w:t>(</w:t>
      </w:r>
      <w:hyperlink w:anchor="_ENREF_9" w:tooltip="Beamon, 2013 #960" w:history="1">
        <w:r>
          <w:rPr>
            <w:noProof/>
          </w:rPr>
          <w:t>Beamon 2013</w:t>
        </w:r>
      </w:hyperlink>
      <w:r>
        <w:rPr>
          <w:noProof/>
        </w:rPr>
        <w:t>)</w:t>
      </w:r>
      <w:r w:rsidR="006F3A26">
        <w:fldChar w:fldCharType="end"/>
      </w:r>
      <w:r>
        <w:t>.</w:t>
      </w:r>
    </w:p>
  </w:footnote>
  <w:footnote w:id="5">
    <w:p w:rsidR="008335FE" w:rsidRDefault="008335FE">
      <w:pPr>
        <w:pStyle w:val="FootnoteText"/>
      </w:pPr>
      <w:r>
        <w:rPr>
          <w:rStyle w:val="FootnoteReference"/>
        </w:rPr>
        <w:footnoteRef/>
      </w:r>
      <w:r>
        <w:t xml:space="preserve"> In order to isolate key features of the negotiation or the coalition in the treatment conditions, we included deceptive information in the blurbs given to respondents. At the end of the survey, respondents were provided with a debriefing script that noted this information and provided them with links if they wanted to read more about a particular policy.</w:t>
      </w:r>
    </w:p>
  </w:footnote>
  <w:footnote w:id="6">
    <w:p w:rsidR="008335FE" w:rsidRDefault="008335FE">
      <w:pPr>
        <w:pStyle w:val="FootnoteText"/>
      </w:pPr>
      <w:r>
        <w:rPr>
          <w:rStyle w:val="FootnoteReference"/>
        </w:rPr>
        <w:footnoteRef/>
      </w:r>
      <w:r>
        <w:t xml:space="preserve"> Pure independents were dropped since the analysis focuses on treatments specific to a respondent’s own party or the opposing party.</w:t>
      </w:r>
    </w:p>
  </w:footnote>
  <w:footnote w:id="7">
    <w:p w:rsidR="008335FE" w:rsidRDefault="008335FE">
      <w:pPr>
        <w:pStyle w:val="FootnoteText"/>
      </w:pPr>
      <w:r>
        <w:rPr>
          <w:rStyle w:val="FootnoteReference"/>
        </w:rPr>
        <w:footnoteRef/>
      </w:r>
      <w:r>
        <w:t xml:space="preserve"> Due to the randomization of the order of the questions on the questionnaire, sometimes this question preceded the treatment information and sometimes it followed it. A concern with asking the question before the presentation of the treatment information is that asking about bipartisanship might prime respondents’ response to the treatment. A concern with asking the question after the presentation of the treatment is that if the treatment affects responses to the question, then conditioning on the abstract bipartisanship variable would be akin to controlling for an endogenous variable. The results presented below are not affected by whether this question was asked before or after the treatment information. Additionally, in the cases where the treatments preceded the question, there were no significant treatment effects on general conceptions of bipartisanship in both studies, alleviating concerns associated with conditioning on a post-treatment variable. </w:t>
      </w:r>
    </w:p>
  </w:footnote>
  <w:footnote w:id="8">
    <w:p w:rsidR="008335FE" w:rsidRDefault="008335FE" w:rsidP="00BF72C3">
      <w:pPr>
        <w:pStyle w:val="FootnoteText"/>
      </w:pPr>
      <w:r>
        <w:rPr>
          <w:rStyle w:val="FootnoteReference"/>
        </w:rPr>
        <w:footnoteRef/>
      </w:r>
      <w:r>
        <w:t xml:space="preserve"> One rational for partisan differences comes from studies by the Pew Research Center. They have found that Democrats have been more likely to prefer compromise than Republicans since 1987 (77% to 66%), with a growing gap over time (90% to 68% in 2012) </w:t>
      </w:r>
      <w:r w:rsidR="006F3A26">
        <w:fldChar w:fldCharType="begin"/>
      </w:r>
      <w:r>
        <w:instrText xml:space="preserve"> ADDIN EN.CITE &lt;EndNote&gt;&lt;Cite&gt;&lt;Author&gt;Pew&lt;/Author&gt;&lt;Year&gt;2012&lt;/Year&gt;&lt;RecNum&gt;860&lt;/RecNum&gt;&lt;DisplayText&gt;(Pew 2012)&lt;/DisplayText&gt;&lt;record&gt;&lt;rec-number&gt;860&lt;/rec-number&gt;&lt;foreign-keys&gt;&lt;key app="EN" db-id="wstxezzfj5exzqexvsk5svpft0xxvzv2tvr0"&gt;860&lt;/key&gt;&lt;/foreign-keys&gt;&lt;ref-type name="Web Page"&gt;12&lt;/ref-type&gt;&lt;contributors&gt;&lt;authors&gt;&lt;author&gt;Pew&lt;/author&gt;&lt;/authors&gt;&lt;/contributors&gt;&lt;titles&gt;&lt;title&gt;Trends in American Values: 1987-2012&lt;/title&gt;&lt;/titles&gt;&lt;volume&gt;2012&lt;/volume&gt;&lt;number&gt;July 9&lt;/number&gt;&lt;keywords&gt;&lt;keyword&gt;bipartisanship, survey, public opinion, compromise&lt;/keyword&gt;&lt;/keywords&gt;&lt;dates&gt;&lt;year&gt;2012&lt;/year&gt;&lt;/dates&gt;&lt;publisher&gt;The Pew Research Center for People and the Press&lt;/publisher&gt;&lt;urls&gt;&lt;related-urls&gt;&lt;url&gt;http://www.people-press.org/files/legacy-pdf/06-04-12%20Values%20Release.pdf&lt;/url&gt;&lt;/related-urls&gt;&lt;/urls&gt;&lt;/record&gt;&lt;/Cite&gt;&lt;/EndNote&gt;</w:instrText>
      </w:r>
      <w:r w:rsidR="006F3A26">
        <w:fldChar w:fldCharType="separate"/>
      </w:r>
      <w:r>
        <w:rPr>
          <w:noProof/>
        </w:rPr>
        <w:t>(</w:t>
      </w:r>
      <w:hyperlink w:anchor="_ENREF_60" w:tooltip="Pew, 2012 #860" w:history="1">
        <w:r>
          <w:rPr>
            <w:noProof/>
          </w:rPr>
          <w:t>Pew 2012</w:t>
        </w:r>
      </w:hyperlink>
      <w:r>
        <w:rPr>
          <w:noProof/>
        </w:rPr>
        <w:t>)</w:t>
      </w:r>
      <w:r w:rsidR="006F3A26">
        <w:fldChar w:fldCharType="end"/>
      </w:r>
      <w:r>
        <w:t>. This raises the possibility of differential preferences by party, even though majorities of both parties express a desire for compromise by political leaders. However, interactions terms between the treatments and party identification are generally insignificant.</w:t>
      </w:r>
    </w:p>
  </w:footnote>
  <w:footnote w:id="9">
    <w:p w:rsidR="008335FE" w:rsidRDefault="008335FE" w:rsidP="002F7ACF">
      <w:pPr>
        <w:pStyle w:val="basic"/>
      </w:pPr>
      <w:r w:rsidRPr="00E0023B">
        <w:rPr>
          <w:rStyle w:val="FootnoteReference"/>
          <w:rFonts w:ascii="Times New Roman" w:hAnsi="Times New Roman" w:cs="Times New Roman"/>
          <w:sz w:val="20"/>
        </w:rPr>
        <w:footnoteRef/>
      </w:r>
      <w:r w:rsidRPr="00E0023B">
        <w:rPr>
          <w:rFonts w:ascii="Times New Roman" w:hAnsi="Times New Roman" w:cs="Times New Roman"/>
          <w:sz w:val="20"/>
        </w:rPr>
        <w:t xml:space="preserve"> </w:t>
      </w:r>
      <w:r w:rsidRPr="00780B7D">
        <w:rPr>
          <w:rFonts w:ascii="Times New Roman" w:hAnsi="Times New Roman" w:cs="Times New Roman"/>
          <w:sz w:val="20"/>
          <w:szCs w:val="20"/>
        </w:rPr>
        <w:t>We</w:t>
      </w:r>
      <w:r>
        <w:rPr>
          <w:rFonts w:ascii="Times New Roman" w:hAnsi="Times New Roman" w:cs="Times New Roman"/>
          <w:sz w:val="20"/>
          <w:szCs w:val="20"/>
        </w:rPr>
        <w:t xml:space="preserve"> first</w:t>
      </w:r>
      <w:r w:rsidRPr="00780B7D">
        <w:rPr>
          <w:rFonts w:ascii="Times New Roman" w:hAnsi="Times New Roman" w:cs="Times New Roman"/>
          <w:sz w:val="20"/>
          <w:szCs w:val="20"/>
        </w:rPr>
        <w:t xml:space="preserve"> asked respondents</w:t>
      </w:r>
      <w:r>
        <w:rPr>
          <w:rFonts w:ascii="Times New Roman" w:hAnsi="Times New Roman" w:cs="Times New Roman"/>
          <w:sz w:val="20"/>
          <w:szCs w:val="20"/>
        </w:rPr>
        <w:t xml:space="preserve"> “</w:t>
      </w:r>
      <w:r w:rsidRPr="00780B7D">
        <w:rPr>
          <w:rFonts w:ascii="Times New Roman" w:hAnsi="Times New Roman" w:cs="Times New Roman"/>
          <w:sz w:val="20"/>
          <w:szCs w:val="20"/>
        </w:rPr>
        <w:t>How much of a cut to NASA’s budget would you consider to be a “bipartisan” outcome?</w:t>
      </w:r>
      <w:r>
        <w:rPr>
          <w:rFonts w:ascii="Times New Roman" w:hAnsi="Times New Roman" w:cs="Times New Roman"/>
          <w:sz w:val="20"/>
          <w:szCs w:val="20"/>
        </w:rPr>
        <w:t xml:space="preserve">” and asked them to </w:t>
      </w:r>
      <w:r w:rsidRPr="00C237BA">
        <w:rPr>
          <w:rFonts w:ascii="Times New Roman" w:hAnsi="Times New Roman" w:cs="Times New Roman"/>
          <w:sz w:val="20"/>
          <w:szCs w:val="20"/>
        </w:rPr>
        <w:t xml:space="preserve">move the slider below to make </w:t>
      </w:r>
      <w:r>
        <w:rPr>
          <w:rFonts w:ascii="Times New Roman" w:hAnsi="Times New Roman" w:cs="Times New Roman"/>
          <w:sz w:val="20"/>
          <w:szCs w:val="20"/>
        </w:rPr>
        <w:t>their</w:t>
      </w:r>
      <w:r w:rsidRPr="00C237BA">
        <w:rPr>
          <w:rFonts w:ascii="Times New Roman" w:hAnsi="Times New Roman" w:cs="Times New Roman"/>
          <w:sz w:val="20"/>
          <w:szCs w:val="20"/>
        </w:rPr>
        <w:t xml:space="preserve"> choice.  The dollar value </w:t>
      </w:r>
      <w:r>
        <w:rPr>
          <w:rFonts w:ascii="Times New Roman" w:hAnsi="Times New Roman" w:cs="Times New Roman"/>
          <w:sz w:val="20"/>
          <w:szCs w:val="20"/>
        </w:rPr>
        <w:t xml:space="preserve">they selected could be seen in a text box below. The second question asked respondents, “If you had to choose, how much would you cut NASA’s budget?” An identical slider was provided for this question. The slider was initially set at $300 million. Respondents who did not move the slider and selected $300 million were given a follow-up question asking if they meant to answer $300 million, if they would like to re-answer the question, or if they wished not to provide a response. </w:t>
      </w:r>
    </w:p>
  </w:footnote>
  <w:footnote w:id="10">
    <w:p w:rsidR="008335FE" w:rsidRDefault="008335FE">
      <w:pPr>
        <w:pStyle w:val="FootnoteText"/>
      </w:pPr>
      <w:r>
        <w:rPr>
          <w:rStyle w:val="FootnoteReference"/>
        </w:rPr>
        <w:footnoteRef/>
      </w:r>
      <w:r>
        <w:t xml:space="preserve"> All significance tests reported are two-tailed.</w:t>
      </w:r>
    </w:p>
  </w:footnote>
  <w:footnote w:id="11">
    <w:p w:rsidR="008335FE" w:rsidRDefault="008335FE">
      <w:pPr>
        <w:pStyle w:val="FootnoteText"/>
      </w:pPr>
      <w:r>
        <w:rPr>
          <w:rStyle w:val="FootnoteReference"/>
        </w:rPr>
        <w:footnoteRef/>
      </w:r>
      <w:r>
        <w:t xml:space="preserve"> The goal here is not to explain a great portion of variance in the dependent variables, but rather to assess the unbiased, causal effects of the treatments. Therefore, the r-squared figures in the statistical models are essentially irrelevant.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35FA"/>
    <w:multiLevelType w:val="hybridMultilevel"/>
    <w:tmpl w:val="1B7A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35B64"/>
    <w:multiLevelType w:val="hybridMultilevel"/>
    <w:tmpl w:val="DB06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86D1E"/>
    <w:multiLevelType w:val="hybridMultilevel"/>
    <w:tmpl w:val="7AE2B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62095"/>
    <w:multiLevelType w:val="hybridMultilevel"/>
    <w:tmpl w:val="D9E6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56FAE"/>
    <w:multiLevelType w:val="hybridMultilevel"/>
    <w:tmpl w:val="4444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A313C"/>
    <w:multiLevelType w:val="hybridMultilevel"/>
    <w:tmpl w:val="890A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31A7B"/>
    <w:multiLevelType w:val="hybridMultilevel"/>
    <w:tmpl w:val="D384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371BD"/>
    <w:multiLevelType w:val="hybridMultilevel"/>
    <w:tmpl w:val="F242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F144A"/>
    <w:multiLevelType w:val="hybridMultilevel"/>
    <w:tmpl w:val="890A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A09DC"/>
    <w:multiLevelType w:val="hybridMultilevel"/>
    <w:tmpl w:val="956E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006A0"/>
    <w:multiLevelType w:val="hybridMultilevel"/>
    <w:tmpl w:val="4444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35E06"/>
    <w:multiLevelType w:val="hybridMultilevel"/>
    <w:tmpl w:val="3CA03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00D05"/>
    <w:multiLevelType w:val="hybridMultilevel"/>
    <w:tmpl w:val="F224E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0647E9"/>
    <w:multiLevelType w:val="hybridMultilevel"/>
    <w:tmpl w:val="DC32F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F05CC"/>
    <w:multiLevelType w:val="hybridMultilevel"/>
    <w:tmpl w:val="2E32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14D97"/>
    <w:multiLevelType w:val="hybridMultilevel"/>
    <w:tmpl w:val="ED1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06AE2"/>
    <w:multiLevelType w:val="hybridMultilevel"/>
    <w:tmpl w:val="8AD6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462ED"/>
    <w:multiLevelType w:val="hybridMultilevel"/>
    <w:tmpl w:val="74CA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E000B8"/>
    <w:multiLevelType w:val="hybridMultilevel"/>
    <w:tmpl w:val="4444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21138"/>
    <w:multiLevelType w:val="hybridMultilevel"/>
    <w:tmpl w:val="7AE2B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6"/>
  </w:num>
  <w:num w:numId="5">
    <w:abstractNumId w:val="6"/>
  </w:num>
  <w:num w:numId="6">
    <w:abstractNumId w:val="4"/>
  </w:num>
  <w:num w:numId="7">
    <w:abstractNumId w:val="18"/>
  </w:num>
  <w:num w:numId="8">
    <w:abstractNumId w:val="10"/>
  </w:num>
  <w:num w:numId="9">
    <w:abstractNumId w:val="3"/>
  </w:num>
  <w:num w:numId="10">
    <w:abstractNumId w:val="1"/>
  </w:num>
  <w:num w:numId="11">
    <w:abstractNumId w:val="14"/>
  </w:num>
  <w:num w:numId="12">
    <w:abstractNumId w:val="9"/>
  </w:num>
  <w:num w:numId="13">
    <w:abstractNumId w:val="12"/>
  </w:num>
  <w:num w:numId="14">
    <w:abstractNumId w:val="17"/>
  </w:num>
  <w:num w:numId="15">
    <w:abstractNumId w:val="7"/>
  </w:num>
  <w:num w:numId="16">
    <w:abstractNumId w:val="0"/>
  </w:num>
  <w:num w:numId="17">
    <w:abstractNumId w:val="8"/>
  </w:num>
  <w:num w:numId="18">
    <w:abstractNumId w:val="5"/>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er Political Sci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wstxezzfj5exzqexvsk5svpft0xxvzv2tvr0&quot;&gt;American Endnote&lt;record-ids&gt;&lt;item&gt;14&lt;/item&gt;&lt;item&gt;16&lt;/item&gt;&lt;item&gt;18&lt;/item&gt;&lt;item&gt;256&lt;/item&gt;&lt;item&gt;292&lt;/item&gt;&lt;item&gt;298&lt;/item&gt;&lt;item&gt;304&lt;/item&gt;&lt;item&gt;312&lt;/item&gt;&lt;item&gt;381&lt;/item&gt;&lt;item&gt;503&lt;/item&gt;&lt;item&gt;526&lt;/item&gt;&lt;item&gt;594&lt;/item&gt;&lt;item&gt;602&lt;/item&gt;&lt;item&gt;606&lt;/item&gt;&lt;item&gt;612&lt;/item&gt;&lt;item&gt;613&lt;/item&gt;&lt;item&gt;615&lt;/item&gt;&lt;item&gt;616&lt;/item&gt;&lt;item&gt;617&lt;/item&gt;&lt;item&gt;628&lt;/item&gt;&lt;item&gt;676&lt;/item&gt;&lt;item&gt;677&lt;/item&gt;&lt;item&gt;684&lt;/item&gt;&lt;item&gt;744&lt;/item&gt;&lt;item&gt;749&lt;/item&gt;&lt;item&gt;750&lt;/item&gt;&lt;item&gt;754&lt;/item&gt;&lt;item&gt;819&lt;/item&gt;&lt;item&gt;832&lt;/item&gt;&lt;item&gt;840&lt;/item&gt;&lt;item&gt;846&lt;/item&gt;&lt;item&gt;847&lt;/item&gt;&lt;item&gt;848&lt;/item&gt;&lt;item&gt;849&lt;/item&gt;&lt;item&gt;850&lt;/item&gt;&lt;item&gt;851&lt;/item&gt;&lt;item&gt;852&lt;/item&gt;&lt;item&gt;853&lt;/item&gt;&lt;item&gt;854&lt;/item&gt;&lt;item&gt;855&lt;/item&gt;&lt;item&gt;856&lt;/item&gt;&lt;item&gt;857&lt;/item&gt;&lt;item&gt;858&lt;/item&gt;&lt;item&gt;859&lt;/item&gt;&lt;item&gt;860&lt;/item&gt;&lt;item&gt;871&lt;/item&gt;&lt;item&gt;872&lt;/item&gt;&lt;item&gt;873&lt;/item&gt;&lt;item&gt;874&lt;/item&gt;&lt;item&gt;875&lt;/item&gt;&lt;item&gt;876&lt;/item&gt;&lt;item&gt;886&lt;/item&gt;&lt;item&gt;887&lt;/item&gt;&lt;item&gt;913&lt;/item&gt;&lt;item&gt;930&lt;/item&gt;&lt;item&gt;931&lt;/item&gt;&lt;item&gt;932&lt;/item&gt;&lt;item&gt;933&lt;/item&gt;&lt;item&gt;934&lt;/item&gt;&lt;item&gt;935&lt;/item&gt;&lt;item&gt;936&lt;/item&gt;&lt;item&gt;937&lt;/item&gt;&lt;item&gt;960&lt;/item&gt;&lt;item&gt;988&lt;/item&gt;&lt;item&gt;989&lt;/item&gt;&lt;item&gt;990&lt;/item&gt;&lt;item&gt;991&lt;/item&gt;&lt;item&gt;992&lt;/item&gt;&lt;item&gt;993&lt;/item&gt;&lt;item&gt;994&lt;/item&gt;&lt;item&gt;995&lt;/item&gt;&lt;item&gt;996&lt;/item&gt;&lt;item&gt;997&lt;/item&gt;&lt;item&gt;999&lt;/item&gt;&lt;item&gt;1000&lt;/item&gt;&lt;item&gt;1001&lt;/item&gt;&lt;item&gt;1002&lt;/item&gt;&lt;item&gt;1003&lt;/item&gt;&lt;item&gt;1004&lt;/item&gt;&lt;item&gt;1005&lt;/item&gt;&lt;item&gt;1006&lt;/item&gt;&lt;item&gt;1007&lt;/item&gt;&lt;item&gt;1008&lt;/item&gt;&lt;/record-ids&gt;&lt;/item&gt;&lt;/Libraries&gt;"/>
  </w:docVars>
  <w:rsids>
    <w:rsidRoot w:val="00681108"/>
    <w:rsid w:val="000051C2"/>
    <w:rsid w:val="00006706"/>
    <w:rsid w:val="000113EC"/>
    <w:rsid w:val="00014531"/>
    <w:rsid w:val="00024F6F"/>
    <w:rsid w:val="00025060"/>
    <w:rsid w:val="000307B8"/>
    <w:rsid w:val="0003475D"/>
    <w:rsid w:val="0003555D"/>
    <w:rsid w:val="00035DA9"/>
    <w:rsid w:val="00036BE0"/>
    <w:rsid w:val="00036E6B"/>
    <w:rsid w:val="00042A70"/>
    <w:rsid w:val="000453F8"/>
    <w:rsid w:val="00053EA8"/>
    <w:rsid w:val="00061A22"/>
    <w:rsid w:val="000649B6"/>
    <w:rsid w:val="00064DD2"/>
    <w:rsid w:val="000736B6"/>
    <w:rsid w:val="0007641E"/>
    <w:rsid w:val="00080BC2"/>
    <w:rsid w:val="00082F85"/>
    <w:rsid w:val="000924FB"/>
    <w:rsid w:val="00092FCD"/>
    <w:rsid w:val="00094BE2"/>
    <w:rsid w:val="00095FEC"/>
    <w:rsid w:val="000A13B2"/>
    <w:rsid w:val="000A2CC7"/>
    <w:rsid w:val="000A545A"/>
    <w:rsid w:val="000B22E8"/>
    <w:rsid w:val="000B22F8"/>
    <w:rsid w:val="000B7377"/>
    <w:rsid w:val="000C0A92"/>
    <w:rsid w:val="000C33ED"/>
    <w:rsid w:val="000C432E"/>
    <w:rsid w:val="000C4D47"/>
    <w:rsid w:val="000C531F"/>
    <w:rsid w:val="000D113A"/>
    <w:rsid w:val="000E57E7"/>
    <w:rsid w:val="000E649C"/>
    <w:rsid w:val="000E695D"/>
    <w:rsid w:val="000E796D"/>
    <w:rsid w:val="000F21B5"/>
    <w:rsid w:val="000F2B14"/>
    <w:rsid w:val="000F664E"/>
    <w:rsid w:val="001017D3"/>
    <w:rsid w:val="001036D0"/>
    <w:rsid w:val="001037E0"/>
    <w:rsid w:val="00114CBC"/>
    <w:rsid w:val="0011605C"/>
    <w:rsid w:val="00121AA9"/>
    <w:rsid w:val="00121DB1"/>
    <w:rsid w:val="00122911"/>
    <w:rsid w:val="00122BD9"/>
    <w:rsid w:val="00126FC9"/>
    <w:rsid w:val="00133EC6"/>
    <w:rsid w:val="001373DA"/>
    <w:rsid w:val="0014073D"/>
    <w:rsid w:val="00143350"/>
    <w:rsid w:val="00145A5D"/>
    <w:rsid w:val="00151E81"/>
    <w:rsid w:val="001534B5"/>
    <w:rsid w:val="001545FA"/>
    <w:rsid w:val="00162C0D"/>
    <w:rsid w:val="0016331A"/>
    <w:rsid w:val="001634E8"/>
    <w:rsid w:val="0016364B"/>
    <w:rsid w:val="00163F6B"/>
    <w:rsid w:val="0016484A"/>
    <w:rsid w:val="00167D39"/>
    <w:rsid w:val="0017038E"/>
    <w:rsid w:val="001730C1"/>
    <w:rsid w:val="00174253"/>
    <w:rsid w:val="001777B9"/>
    <w:rsid w:val="0018127C"/>
    <w:rsid w:val="00182237"/>
    <w:rsid w:val="0018246F"/>
    <w:rsid w:val="00183FE3"/>
    <w:rsid w:val="0019252D"/>
    <w:rsid w:val="00193354"/>
    <w:rsid w:val="0019507B"/>
    <w:rsid w:val="001974CB"/>
    <w:rsid w:val="0019770B"/>
    <w:rsid w:val="001A0017"/>
    <w:rsid w:val="001A0F46"/>
    <w:rsid w:val="001A51EF"/>
    <w:rsid w:val="001B0EFA"/>
    <w:rsid w:val="001B145B"/>
    <w:rsid w:val="001B59DE"/>
    <w:rsid w:val="001C28F8"/>
    <w:rsid w:val="001D0345"/>
    <w:rsid w:val="001D19CB"/>
    <w:rsid w:val="001D351D"/>
    <w:rsid w:val="001D3D4F"/>
    <w:rsid w:val="001E1246"/>
    <w:rsid w:val="001E25F2"/>
    <w:rsid w:val="001E4F4F"/>
    <w:rsid w:val="001E6874"/>
    <w:rsid w:val="001F06BA"/>
    <w:rsid w:val="001F096E"/>
    <w:rsid w:val="001F3E49"/>
    <w:rsid w:val="002057C3"/>
    <w:rsid w:val="002131AB"/>
    <w:rsid w:val="00213E89"/>
    <w:rsid w:val="0022474F"/>
    <w:rsid w:val="0022536F"/>
    <w:rsid w:val="00231474"/>
    <w:rsid w:val="00232289"/>
    <w:rsid w:val="00232E41"/>
    <w:rsid w:val="00233B92"/>
    <w:rsid w:val="002358F6"/>
    <w:rsid w:val="0024449E"/>
    <w:rsid w:val="002473AB"/>
    <w:rsid w:val="0025464B"/>
    <w:rsid w:val="00257ABA"/>
    <w:rsid w:val="0026030F"/>
    <w:rsid w:val="0026080F"/>
    <w:rsid w:val="0026483A"/>
    <w:rsid w:val="00264BCA"/>
    <w:rsid w:val="00264F4C"/>
    <w:rsid w:val="002669D7"/>
    <w:rsid w:val="0026758B"/>
    <w:rsid w:val="00273FEF"/>
    <w:rsid w:val="002809D3"/>
    <w:rsid w:val="00284192"/>
    <w:rsid w:val="00286627"/>
    <w:rsid w:val="00287564"/>
    <w:rsid w:val="0029024C"/>
    <w:rsid w:val="002945CF"/>
    <w:rsid w:val="00297169"/>
    <w:rsid w:val="00297E9F"/>
    <w:rsid w:val="002A18EB"/>
    <w:rsid w:val="002A3E38"/>
    <w:rsid w:val="002A637E"/>
    <w:rsid w:val="002B0A33"/>
    <w:rsid w:val="002B2F2A"/>
    <w:rsid w:val="002B4782"/>
    <w:rsid w:val="002B673B"/>
    <w:rsid w:val="002B7265"/>
    <w:rsid w:val="002B7358"/>
    <w:rsid w:val="002B7BDE"/>
    <w:rsid w:val="002B7C16"/>
    <w:rsid w:val="002C0E86"/>
    <w:rsid w:val="002D0A20"/>
    <w:rsid w:val="002D3CFB"/>
    <w:rsid w:val="002E1E14"/>
    <w:rsid w:val="002E53CB"/>
    <w:rsid w:val="002F458A"/>
    <w:rsid w:val="002F565F"/>
    <w:rsid w:val="002F7ACF"/>
    <w:rsid w:val="003021D3"/>
    <w:rsid w:val="00310EC0"/>
    <w:rsid w:val="0031308C"/>
    <w:rsid w:val="003151B7"/>
    <w:rsid w:val="003155BD"/>
    <w:rsid w:val="0031627B"/>
    <w:rsid w:val="00316354"/>
    <w:rsid w:val="00317B55"/>
    <w:rsid w:val="003244CC"/>
    <w:rsid w:val="00340128"/>
    <w:rsid w:val="00344CCF"/>
    <w:rsid w:val="00345823"/>
    <w:rsid w:val="00357603"/>
    <w:rsid w:val="00361883"/>
    <w:rsid w:val="003632AC"/>
    <w:rsid w:val="0036571C"/>
    <w:rsid w:val="00371D0F"/>
    <w:rsid w:val="003755C2"/>
    <w:rsid w:val="00375C96"/>
    <w:rsid w:val="0037656F"/>
    <w:rsid w:val="00384667"/>
    <w:rsid w:val="003869EE"/>
    <w:rsid w:val="00393297"/>
    <w:rsid w:val="00394043"/>
    <w:rsid w:val="003A1873"/>
    <w:rsid w:val="003A1D3E"/>
    <w:rsid w:val="003A6724"/>
    <w:rsid w:val="003B26DF"/>
    <w:rsid w:val="003B6494"/>
    <w:rsid w:val="003B64E7"/>
    <w:rsid w:val="003C35B8"/>
    <w:rsid w:val="003C4E8B"/>
    <w:rsid w:val="003C5526"/>
    <w:rsid w:val="003C68FC"/>
    <w:rsid w:val="003D1457"/>
    <w:rsid w:val="003D289F"/>
    <w:rsid w:val="003D4537"/>
    <w:rsid w:val="003D7F4C"/>
    <w:rsid w:val="003E138A"/>
    <w:rsid w:val="003E31E7"/>
    <w:rsid w:val="003E43CC"/>
    <w:rsid w:val="003E6A06"/>
    <w:rsid w:val="003E73A7"/>
    <w:rsid w:val="003F14F8"/>
    <w:rsid w:val="003F6A2E"/>
    <w:rsid w:val="003F7EE6"/>
    <w:rsid w:val="00403D99"/>
    <w:rsid w:val="00404478"/>
    <w:rsid w:val="004051A1"/>
    <w:rsid w:val="00407EC7"/>
    <w:rsid w:val="00410ACC"/>
    <w:rsid w:val="004123AB"/>
    <w:rsid w:val="004206C0"/>
    <w:rsid w:val="004206D7"/>
    <w:rsid w:val="00426F4A"/>
    <w:rsid w:val="00432A16"/>
    <w:rsid w:val="004341C3"/>
    <w:rsid w:val="00437F3C"/>
    <w:rsid w:val="004404E8"/>
    <w:rsid w:val="004416EE"/>
    <w:rsid w:val="00441F6E"/>
    <w:rsid w:val="00444029"/>
    <w:rsid w:val="00444D5F"/>
    <w:rsid w:val="00445F58"/>
    <w:rsid w:val="00447D9A"/>
    <w:rsid w:val="004530B0"/>
    <w:rsid w:val="00453C61"/>
    <w:rsid w:val="00454E30"/>
    <w:rsid w:val="0045500C"/>
    <w:rsid w:val="00463920"/>
    <w:rsid w:val="00464863"/>
    <w:rsid w:val="0046534A"/>
    <w:rsid w:val="00470590"/>
    <w:rsid w:val="00470766"/>
    <w:rsid w:val="00470AFE"/>
    <w:rsid w:val="00471F4C"/>
    <w:rsid w:val="004736A8"/>
    <w:rsid w:val="00475B5F"/>
    <w:rsid w:val="0048057B"/>
    <w:rsid w:val="0048140C"/>
    <w:rsid w:val="00487522"/>
    <w:rsid w:val="004902FE"/>
    <w:rsid w:val="00492307"/>
    <w:rsid w:val="004948F6"/>
    <w:rsid w:val="00494C63"/>
    <w:rsid w:val="00496273"/>
    <w:rsid w:val="0049635D"/>
    <w:rsid w:val="00497182"/>
    <w:rsid w:val="004A1180"/>
    <w:rsid w:val="004A6CD5"/>
    <w:rsid w:val="004B443B"/>
    <w:rsid w:val="004C4D33"/>
    <w:rsid w:val="004C64F9"/>
    <w:rsid w:val="004E2082"/>
    <w:rsid w:val="004F558E"/>
    <w:rsid w:val="004F5751"/>
    <w:rsid w:val="004F7D97"/>
    <w:rsid w:val="00500AC9"/>
    <w:rsid w:val="0050165B"/>
    <w:rsid w:val="00502B95"/>
    <w:rsid w:val="00506D46"/>
    <w:rsid w:val="0051120E"/>
    <w:rsid w:val="005114E6"/>
    <w:rsid w:val="00511DC0"/>
    <w:rsid w:val="00517F20"/>
    <w:rsid w:val="00526B65"/>
    <w:rsid w:val="005308C5"/>
    <w:rsid w:val="005322D0"/>
    <w:rsid w:val="00532D1D"/>
    <w:rsid w:val="00536A82"/>
    <w:rsid w:val="005370B8"/>
    <w:rsid w:val="005407A7"/>
    <w:rsid w:val="00540B2C"/>
    <w:rsid w:val="00542B92"/>
    <w:rsid w:val="00544A23"/>
    <w:rsid w:val="00545907"/>
    <w:rsid w:val="00550798"/>
    <w:rsid w:val="0055317E"/>
    <w:rsid w:val="00555CCA"/>
    <w:rsid w:val="00556BB4"/>
    <w:rsid w:val="0055721C"/>
    <w:rsid w:val="00562AE0"/>
    <w:rsid w:val="0057039F"/>
    <w:rsid w:val="00572133"/>
    <w:rsid w:val="0057525A"/>
    <w:rsid w:val="0058197C"/>
    <w:rsid w:val="00585095"/>
    <w:rsid w:val="0058667D"/>
    <w:rsid w:val="0059506C"/>
    <w:rsid w:val="00595FB1"/>
    <w:rsid w:val="005A0E5D"/>
    <w:rsid w:val="005A420E"/>
    <w:rsid w:val="005A4D00"/>
    <w:rsid w:val="005B1697"/>
    <w:rsid w:val="005B562E"/>
    <w:rsid w:val="005B66AD"/>
    <w:rsid w:val="005B73FF"/>
    <w:rsid w:val="005C1D31"/>
    <w:rsid w:val="005C2105"/>
    <w:rsid w:val="005C6828"/>
    <w:rsid w:val="005D0FBD"/>
    <w:rsid w:val="005D4BBF"/>
    <w:rsid w:val="005E14A9"/>
    <w:rsid w:val="005E2291"/>
    <w:rsid w:val="005E6D7F"/>
    <w:rsid w:val="005F2C24"/>
    <w:rsid w:val="006067BD"/>
    <w:rsid w:val="00610784"/>
    <w:rsid w:val="006112AC"/>
    <w:rsid w:val="00612711"/>
    <w:rsid w:val="006154E0"/>
    <w:rsid w:val="00616F55"/>
    <w:rsid w:val="00625D1C"/>
    <w:rsid w:val="006346A2"/>
    <w:rsid w:val="0063665B"/>
    <w:rsid w:val="00647BA3"/>
    <w:rsid w:val="00653FDD"/>
    <w:rsid w:val="006559C1"/>
    <w:rsid w:val="00656FEA"/>
    <w:rsid w:val="00660394"/>
    <w:rsid w:val="00663E35"/>
    <w:rsid w:val="00670835"/>
    <w:rsid w:val="00673BAC"/>
    <w:rsid w:val="0067644D"/>
    <w:rsid w:val="00677379"/>
    <w:rsid w:val="00677D18"/>
    <w:rsid w:val="00680251"/>
    <w:rsid w:val="00681108"/>
    <w:rsid w:val="00681D78"/>
    <w:rsid w:val="00684587"/>
    <w:rsid w:val="00690104"/>
    <w:rsid w:val="0069258E"/>
    <w:rsid w:val="006942A8"/>
    <w:rsid w:val="006A12A8"/>
    <w:rsid w:val="006A2388"/>
    <w:rsid w:val="006A6923"/>
    <w:rsid w:val="006A746C"/>
    <w:rsid w:val="006B6121"/>
    <w:rsid w:val="006C1204"/>
    <w:rsid w:val="006C3FEE"/>
    <w:rsid w:val="006C4279"/>
    <w:rsid w:val="006C6C1D"/>
    <w:rsid w:val="006C71E6"/>
    <w:rsid w:val="006D0003"/>
    <w:rsid w:val="006D2255"/>
    <w:rsid w:val="006D26ED"/>
    <w:rsid w:val="006D2FFF"/>
    <w:rsid w:val="006D46D0"/>
    <w:rsid w:val="006D56FD"/>
    <w:rsid w:val="006D6476"/>
    <w:rsid w:val="006D7A8C"/>
    <w:rsid w:val="006E0815"/>
    <w:rsid w:val="006E2969"/>
    <w:rsid w:val="006E54ED"/>
    <w:rsid w:val="006E57A6"/>
    <w:rsid w:val="006E63CC"/>
    <w:rsid w:val="006F3A26"/>
    <w:rsid w:val="00704387"/>
    <w:rsid w:val="00707BAB"/>
    <w:rsid w:val="00710FC2"/>
    <w:rsid w:val="00711822"/>
    <w:rsid w:val="00714577"/>
    <w:rsid w:val="00716EC0"/>
    <w:rsid w:val="00721BC6"/>
    <w:rsid w:val="0072229F"/>
    <w:rsid w:val="00724B87"/>
    <w:rsid w:val="00733C19"/>
    <w:rsid w:val="00734FF1"/>
    <w:rsid w:val="00744468"/>
    <w:rsid w:val="00752044"/>
    <w:rsid w:val="007524F3"/>
    <w:rsid w:val="0075349F"/>
    <w:rsid w:val="00754515"/>
    <w:rsid w:val="007559E0"/>
    <w:rsid w:val="00760C91"/>
    <w:rsid w:val="007643D4"/>
    <w:rsid w:val="0076550B"/>
    <w:rsid w:val="00770887"/>
    <w:rsid w:val="00774154"/>
    <w:rsid w:val="0077517C"/>
    <w:rsid w:val="0077707A"/>
    <w:rsid w:val="00780B7D"/>
    <w:rsid w:val="00792D49"/>
    <w:rsid w:val="00795CA7"/>
    <w:rsid w:val="00797082"/>
    <w:rsid w:val="007A640D"/>
    <w:rsid w:val="007B1545"/>
    <w:rsid w:val="007B2CA3"/>
    <w:rsid w:val="007B334E"/>
    <w:rsid w:val="007B4C8D"/>
    <w:rsid w:val="007C287C"/>
    <w:rsid w:val="007C3EC4"/>
    <w:rsid w:val="007C4AF7"/>
    <w:rsid w:val="007E2E35"/>
    <w:rsid w:val="007E31DE"/>
    <w:rsid w:val="007E52AE"/>
    <w:rsid w:val="007E636E"/>
    <w:rsid w:val="007E6D28"/>
    <w:rsid w:val="007E7814"/>
    <w:rsid w:val="007F0EA4"/>
    <w:rsid w:val="007F1605"/>
    <w:rsid w:val="007F27E5"/>
    <w:rsid w:val="007F3438"/>
    <w:rsid w:val="007F6108"/>
    <w:rsid w:val="0080105F"/>
    <w:rsid w:val="00801843"/>
    <w:rsid w:val="00802B1C"/>
    <w:rsid w:val="008049C7"/>
    <w:rsid w:val="0080593E"/>
    <w:rsid w:val="00807086"/>
    <w:rsid w:val="00807B1A"/>
    <w:rsid w:val="00810D2B"/>
    <w:rsid w:val="00812CA3"/>
    <w:rsid w:val="00814E9C"/>
    <w:rsid w:val="00816B21"/>
    <w:rsid w:val="008177C9"/>
    <w:rsid w:val="00820D5C"/>
    <w:rsid w:val="00821BE1"/>
    <w:rsid w:val="00823BC9"/>
    <w:rsid w:val="00825260"/>
    <w:rsid w:val="00826D03"/>
    <w:rsid w:val="008335FE"/>
    <w:rsid w:val="008367AA"/>
    <w:rsid w:val="00837650"/>
    <w:rsid w:val="0084054D"/>
    <w:rsid w:val="0084406A"/>
    <w:rsid w:val="00854E88"/>
    <w:rsid w:val="00855995"/>
    <w:rsid w:val="0086193B"/>
    <w:rsid w:val="00861F95"/>
    <w:rsid w:val="00863DD0"/>
    <w:rsid w:val="00864C8D"/>
    <w:rsid w:val="00865519"/>
    <w:rsid w:val="00865BA0"/>
    <w:rsid w:val="00875E11"/>
    <w:rsid w:val="00884511"/>
    <w:rsid w:val="008848A0"/>
    <w:rsid w:val="008862CE"/>
    <w:rsid w:val="0089263B"/>
    <w:rsid w:val="008A1BCB"/>
    <w:rsid w:val="008A1F67"/>
    <w:rsid w:val="008A4251"/>
    <w:rsid w:val="008A4EC0"/>
    <w:rsid w:val="008A6853"/>
    <w:rsid w:val="008B05F3"/>
    <w:rsid w:val="008B51CF"/>
    <w:rsid w:val="008C2C7F"/>
    <w:rsid w:val="008D290B"/>
    <w:rsid w:val="008D50C3"/>
    <w:rsid w:val="008D543A"/>
    <w:rsid w:val="008D5474"/>
    <w:rsid w:val="008E5B30"/>
    <w:rsid w:val="008F2D96"/>
    <w:rsid w:val="008F5367"/>
    <w:rsid w:val="008F56F7"/>
    <w:rsid w:val="009029D7"/>
    <w:rsid w:val="009104DD"/>
    <w:rsid w:val="00911494"/>
    <w:rsid w:val="00912420"/>
    <w:rsid w:val="00915E5A"/>
    <w:rsid w:val="009243D9"/>
    <w:rsid w:val="00925118"/>
    <w:rsid w:val="00927942"/>
    <w:rsid w:val="00930EE2"/>
    <w:rsid w:val="00935740"/>
    <w:rsid w:val="009365B1"/>
    <w:rsid w:val="00937AC1"/>
    <w:rsid w:val="00937BB7"/>
    <w:rsid w:val="00943DA0"/>
    <w:rsid w:val="00945956"/>
    <w:rsid w:val="0094758D"/>
    <w:rsid w:val="0095028D"/>
    <w:rsid w:val="00951DD0"/>
    <w:rsid w:val="00953224"/>
    <w:rsid w:val="00954212"/>
    <w:rsid w:val="009547F8"/>
    <w:rsid w:val="0095495B"/>
    <w:rsid w:val="00954EF4"/>
    <w:rsid w:val="009576BF"/>
    <w:rsid w:val="009616BA"/>
    <w:rsid w:val="009634AE"/>
    <w:rsid w:val="009654D7"/>
    <w:rsid w:val="00965876"/>
    <w:rsid w:val="009711F7"/>
    <w:rsid w:val="009724C4"/>
    <w:rsid w:val="00976286"/>
    <w:rsid w:val="009770B8"/>
    <w:rsid w:val="0098223F"/>
    <w:rsid w:val="00985525"/>
    <w:rsid w:val="00985586"/>
    <w:rsid w:val="00986F53"/>
    <w:rsid w:val="00993F79"/>
    <w:rsid w:val="00994B31"/>
    <w:rsid w:val="00997718"/>
    <w:rsid w:val="00997E84"/>
    <w:rsid w:val="009A40F3"/>
    <w:rsid w:val="009A453F"/>
    <w:rsid w:val="009A6F32"/>
    <w:rsid w:val="009B2F57"/>
    <w:rsid w:val="009C79BD"/>
    <w:rsid w:val="009D1445"/>
    <w:rsid w:val="009D1B56"/>
    <w:rsid w:val="009D3309"/>
    <w:rsid w:val="009D534B"/>
    <w:rsid w:val="009D552D"/>
    <w:rsid w:val="009D7E83"/>
    <w:rsid w:val="009E0351"/>
    <w:rsid w:val="009E623D"/>
    <w:rsid w:val="009F02C3"/>
    <w:rsid w:val="009F3CBE"/>
    <w:rsid w:val="009F65B9"/>
    <w:rsid w:val="00A00975"/>
    <w:rsid w:val="00A024B6"/>
    <w:rsid w:val="00A029E7"/>
    <w:rsid w:val="00A04559"/>
    <w:rsid w:val="00A05EDB"/>
    <w:rsid w:val="00A05FC9"/>
    <w:rsid w:val="00A06F0A"/>
    <w:rsid w:val="00A10A9D"/>
    <w:rsid w:val="00A1107F"/>
    <w:rsid w:val="00A152D2"/>
    <w:rsid w:val="00A16A80"/>
    <w:rsid w:val="00A171F6"/>
    <w:rsid w:val="00A218E6"/>
    <w:rsid w:val="00A23054"/>
    <w:rsid w:val="00A236E5"/>
    <w:rsid w:val="00A25C53"/>
    <w:rsid w:val="00A27EAC"/>
    <w:rsid w:val="00A27FE8"/>
    <w:rsid w:val="00A303EC"/>
    <w:rsid w:val="00A30FD6"/>
    <w:rsid w:val="00A3491B"/>
    <w:rsid w:val="00A34BE8"/>
    <w:rsid w:val="00A3667A"/>
    <w:rsid w:val="00A37F36"/>
    <w:rsid w:val="00A408FC"/>
    <w:rsid w:val="00A4242D"/>
    <w:rsid w:val="00A473A7"/>
    <w:rsid w:val="00A54D53"/>
    <w:rsid w:val="00A5654C"/>
    <w:rsid w:val="00A64DFF"/>
    <w:rsid w:val="00A65C4C"/>
    <w:rsid w:val="00A72A8A"/>
    <w:rsid w:val="00A77304"/>
    <w:rsid w:val="00A77A36"/>
    <w:rsid w:val="00A82CF2"/>
    <w:rsid w:val="00A85C92"/>
    <w:rsid w:val="00A86922"/>
    <w:rsid w:val="00A86FE2"/>
    <w:rsid w:val="00A95C52"/>
    <w:rsid w:val="00A96C34"/>
    <w:rsid w:val="00AA3A96"/>
    <w:rsid w:val="00AA7294"/>
    <w:rsid w:val="00AB2178"/>
    <w:rsid w:val="00AB2AB1"/>
    <w:rsid w:val="00AB3534"/>
    <w:rsid w:val="00AB35F4"/>
    <w:rsid w:val="00AB7B26"/>
    <w:rsid w:val="00AC1ABA"/>
    <w:rsid w:val="00AC569A"/>
    <w:rsid w:val="00AC7F97"/>
    <w:rsid w:val="00AD1D15"/>
    <w:rsid w:val="00AD3E05"/>
    <w:rsid w:val="00AD5866"/>
    <w:rsid w:val="00AD6083"/>
    <w:rsid w:val="00AD7384"/>
    <w:rsid w:val="00AE1A64"/>
    <w:rsid w:val="00AE3C09"/>
    <w:rsid w:val="00AE3D38"/>
    <w:rsid w:val="00AE6295"/>
    <w:rsid w:val="00AF48F6"/>
    <w:rsid w:val="00AF51F0"/>
    <w:rsid w:val="00AF52F7"/>
    <w:rsid w:val="00AF5315"/>
    <w:rsid w:val="00AF6585"/>
    <w:rsid w:val="00B032E8"/>
    <w:rsid w:val="00B04AE5"/>
    <w:rsid w:val="00B07E77"/>
    <w:rsid w:val="00B16CB4"/>
    <w:rsid w:val="00B2221B"/>
    <w:rsid w:val="00B23B61"/>
    <w:rsid w:val="00B25211"/>
    <w:rsid w:val="00B303AA"/>
    <w:rsid w:val="00B30631"/>
    <w:rsid w:val="00B31747"/>
    <w:rsid w:val="00B372D5"/>
    <w:rsid w:val="00B412AF"/>
    <w:rsid w:val="00B44F8B"/>
    <w:rsid w:val="00B44FA9"/>
    <w:rsid w:val="00B513D5"/>
    <w:rsid w:val="00B5212D"/>
    <w:rsid w:val="00B60B65"/>
    <w:rsid w:val="00B632E2"/>
    <w:rsid w:val="00B66F2B"/>
    <w:rsid w:val="00B67431"/>
    <w:rsid w:val="00B679A6"/>
    <w:rsid w:val="00B719EC"/>
    <w:rsid w:val="00B84511"/>
    <w:rsid w:val="00B861B4"/>
    <w:rsid w:val="00B876ED"/>
    <w:rsid w:val="00B934CD"/>
    <w:rsid w:val="00BA1C33"/>
    <w:rsid w:val="00BA20C2"/>
    <w:rsid w:val="00BA2C4C"/>
    <w:rsid w:val="00BA388C"/>
    <w:rsid w:val="00BA3FFB"/>
    <w:rsid w:val="00BB0180"/>
    <w:rsid w:val="00BB0FCD"/>
    <w:rsid w:val="00BC0C51"/>
    <w:rsid w:val="00BC4572"/>
    <w:rsid w:val="00BC7423"/>
    <w:rsid w:val="00BD2122"/>
    <w:rsid w:val="00BD2177"/>
    <w:rsid w:val="00BD443F"/>
    <w:rsid w:val="00BD6B0D"/>
    <w:rsid w:val="00BD7D60"/>
    <w:rsid w:val="00BE15E9"/>
    <w:rsid w:val="00BE1BBC"/>
    <w:rsid w:val="00BE2C17"/>
    <w:rsid w:val="00BE3AC5"/>
    <w:rsid w:val="00BE7156"/>
    <w:rsid w:val="00BF72C3"/>
    <w:rsid w:val="00C0260B"/>
    <w:rsid w:val="00C10EF1"/>
    <w:rsid w:val="00C1517B"/>
    <w:rsid w:val="00C2180C"/>
    <w:rsid w:val="00C21D66"/>
    <w:rsid w:val="00C22D47"/>
    <w:rsid w:val="00C237BA"/>
    <w:rsid w:val="00C34115"/>
    <w:rsid w:val="00C36BF2"/>
    <w:rsid w:val="00C407C9"/>
    <w:rsid w:val="00C413A8"/>
    <w:rsid w:val="00C456EE"/>
    <w:rsid w:val="00C462C8"/>
    <w:rsid w:val="00C47C20"/>
    <w:rsid w:val="00C50EFB"/>
    <w:rsid w:val="00C57319"/>
    <w:rsid w:val="00C631DC"/>
    <w:rsid w:val="00C65D6F"/>
    <w:rsid w:val="00C70DB6"/>
    <w:rsid w:val="00C710D2"/>
    <w:rsid w:val="00C73035"/>
    <w:rsid w:val="00C738B7"/>
    <w:rsid w:val="00C745D5"/>
    <w:rsid w:val="00C7679E"/>
    <w:rsid w:val="00C7739A"/>
    <w:rsid w:val="00C91D9B"/>
    <w:rsid w:val="00C925ED"/>
    <w:rsid w:val="00C968FE"/>
    <w:rsid w:val="00CA35D1"/>
    <w:rsid w:val="00CA532C"/>
    <w:rsid w:val="00CA6A09"/>
    <w:rsid w:val="00CA744C"/>
    <w:rsid w:val="00CB3DCF"/>
    <w:rsid w:val="00CC3838"/>
    <w:rsid w:val="00CC5D73"/>
    <w:rsid w:val="00CC60DB"/>
    <w:rsid w:val="00CD2FF1"/>
    <w:rsid w:val="00CD6056"/>
    <w:rsid w:val="00CD6A86"/>
    <w:rsid w:val="00CE1383"/>
    <w:rsid w:val="00CE2672"/>
    <w:rsid w:val="00CE27E2"/>
    <w:rsid w:val="00CE49A1"/>
    <w:rsid w:val="00CE5010"/>
    <w:rsid w:val="00CE644A"/>
    <w:rsid w:val="00CE70F6"/>
    <w:rsid w:val="00CE757F"/>
    <w:rsid w:val="00CF03F8"/>
    <w:rsid w:val="00CF1779"/>
    <w:rsid w:val="00CF1DE3"/>
    <w:rsid w:val="00CF2231"/>
    <w:rsid w:val="00CF5CF9"/>
    <w:rsid w:val="00CF731B"/>
    <w:rsid w:val="00D045FC"/>
    <w:rsid w:val="00D107D3"/>
    <w:rsid w:val="00D16C02"/>
    <w:rsid w:val="00D22A86"/>
    <w:rsid w:val="00D24F6C"/>
    <w:rsid w:val="00D2538E"/>
    <w:rsid w:val="00D26FA3"/>
    <w:rsid w:val="00D3060D"/>
    <w:rsid w:val="00D34425"/>
    <w:rsid w:val="00D345B1"/>
    <w:rsid w:val="00D366E0"/>
    <w:rsid w:val="00D374F5"/>
    <w:rsid w:val="00D43A1B"/>
    <w:rsid w:val="00D50F08"/>
    <w:rsid w:val="00D511A7"/>
    <w:rsid w:val="00D513AF"/>
    <w:rsid w:val="00D5482D"/>
    <w:rsid w:val="00D5502F"/>
    <w:rsid w:val="00D56602"/>
    <w:rsid w:val="00D567D1"/>
    <w:rsid w:val="00D579C7"/>
    <w:rsid w:val="00D6064B"/>
    <w:rsid w:val="00D61BB1"/>
    <w:rsid w:val="00D655BA"/>
    <w:rsid w:val="00D74171"/>
    <w:rsid w:val="00D74DFB"/>
    <w:rsid w:val="00D7537C"/>
    <w:rsid w:val="00D77D5F"/>
    <w:rsid w:val="00D8014E"/>
    <w:rsid w:val="00D80D74"/>
    <w:rsid w:val="00D821E6"/>
    <w:rsid w:val="00D97485"/>
    <w:rsid w:val="00DA0867"/>
    <w:rsid w:val="00DA2206"/>
    <w:rsid w:val="00DA5BE9"/>
    <w:rsid w:val="00DA659B"/>
    <w:rsid w:val="00DB103A"/>
    <w:rsid w:val="00DB5222"/>
    <w:rsid w:val="00DC0E8B"/>
    <w:rsid w:val="00DC3D8F"/>
    <w:rsid w:val="00DC4844"/>
    <w:rsid w:val="00DC6A5D"/>
    <w:rsid w:val="00DD0519"/>
    <w:rsid w:val="00DD0CFB"/>
    <w:rsid w:val="00DD489B"/>
    <w:rsid w:val="00DD7808"/>
    <w:rsid w:val="00DD7F83"/>
    <w:rsid w:val="00DE58B5"/>
    <w:rsid w:val="00DF333E"/>
    <w:rsid w:val="00DF531E"/>
    <w:rsid w:val="00E005F7"/>
    <w:rsid w:val="00E011EA"/>
    <w:rsid w:val="00E01A10"/>
    <w:rsid w:val="00E04C70"/>
    <w:rsid w:val="00E04D1F"/>
    <w:rsid w:val="00E10C08"/>
    <w:rsid w:val="00E137CC"/>
    <w:rsid w:val="00E14966"/>
    <w:rsid w:val="00E14CE4"/>
    <w:rsid w:val="00E15767"/>
    <w:rsid w:val="00E159FD"/>
    <w:rsid w:val="00E273C1"/>
    <w:rsid w:val="00E3519F"/>
    <w:rsid w:val="00E429F0"/>
    <w:rsid w:val="00E459CF"/>
    <w:rsid w:val="00E50CF5"/>
    <w:rsid w:val="00E50DF9"/>
    <w:rsid w:val="00E522C2"/>
    <w:rsid w:val="00E53C6D"/>
    <w:rsid w:val="00E54610"/>
    <w:rsid w:val="00E55C64"/>
    <w:rsid w:val="00E55FA7"/>
    <w:rsid w:val="00E5727C"/>
    <w:rsid w:val="00E57AF3"/>
    <w:rsid w:val="00E57AFD"/>
    <w:rsid w:val="00E6013D"/>
    <w:rsid w:val="00E60E13"/>
    <w:rsid w:val="00E637D6"/>
    <w:rsid w:val="00E63C43"/>
    <w:rsid w:val="00E64B3C"/>
    <w:rsid w:val="00E72D78"/>
    <w:rsid w:val="00E75A84"/>
    <w:rsid w:val="00E7660A"/>
    <w:rsid w:val="00E76DD7"/>
    <w:rsid w:val="00E81D12"/>
    <w:rsid w:val="00E829C6"/>
    <w:rsid w:val="00E835D3"/>
    <w:rsid w:val="00E90CBD"/>
    <w:rsid w:val="00EA0EBA"/>
    <w:rsid w:val="00EA75CF"/>
    <w:rsid w:val="00EA7FCF"/>
    <w:rsid w:val="00EB0649"/>
    <w:rsid w:val="00EB7701"/>
    <w:rsid w:val="00EC3887"/>
    <w:rsid w:val="00EC3D6E"/>
    <w:rsid w:val="00EC4350"/>
    <w:rsid w:val="00EC6464"/>
    <w:rsid w:val="00EC713D"/>
    <w:rsid w:val="00ED0527"/>
    <w:rsid w:val="00ED0945"/>
    <w:rsid w:val="00EE03AB"/>
    <w:rsid w:val="00EE10B7"/>
    <w:rsid w:val="00EE1381"/>
    <w:rsid w:val="00EF0E52"/>
    <w:rsid w:val="00EF1E08"/>
    <w:rsid w:val="00EF2F4C"/>
    <w:rsid w:val="00EF4060"/>
    <w:rsid w:val="00EF4A2F"/>
    <w:rsid w:val="00EF500E"/>
    <w:rsid w:val="00F050F9"/>
    <w:rsid w:val="00F05224"/>
    <w:rsid w:val="00F100F7"/>
    <w:rsid w:val="00F120B3"/>
    <w:rsid w:val="00F13606"/>
    <w:rsid w:val="00F139F2"/>
    <w:rsid w:val="00F16283"/>
    <w:rsid w:val="00F21C77"/>
    <w:rsid w:val="00F2271F"/>
    <w:rsid w:val="00F23FAE"/>
    <w:rsid w:val="00F2543F"/>
    <w:rsid w:val="00F35E0A"/>
    <w:rsid w:val="00F37423"/>
    <w:rsid w:val="00F37800"/>
    <w:rsid w:val="00F4112A"/>
    <w:rsid w:val="00F44313"/>
    <w:rsid w:val="00F47E69"/>
    <w:rsid w:val="00F52309"/>
    <w:rsid w:val="00F528E5"/>
    <w:rsid w:val="00F54947"/>
    <w:rsid w:val="00F56243"/>
    <w:rsid w:val="00F60EA4"/>
    <w:rsid w:val="00F62919"/>
    <w:rsid w:val="00F6725C"/>
    <w:rsid w:val="00F71FD0"/>
    <w:rsid w:val="00F74C97"/>
    <w:rsid w:val="00F817A2"/>
    <w:rsid w:val="00F817AD"/>
    <w:rsid w:val="00F84A09"/>
    <w:rsid w:val="00F853C2"/>
    <w:rsid w:val="00F85E6D"/>
    <w:rsid w:val="00F917CF"/>
    <w:rsid w:val="00F94894"/>
    <w:rsid w:val="00F969EF"/>
    <w:rsid w:val="00F97D64"/>
    <w:rsid w:val="00F97E94"/>
    <w:rsid w:val="00FA005C"/>
    <w:rsid w:val="00FA0B69"/>
    <w:rsid w:val="00FA5755"/>
    <w:rsid w:val="00FA5A97"/>
    <w:rsid w:val="00FA5B36"/>
    <w:rsid w:val="00FA5EE5"/>
    <w:rsid w:val="00FA653B"/>
    <w:rsid w:val="00FB0550"/>
    <w:rsid w:val="00FB0929"/>
    <w:rsid w:val="00FB4F90"/>
    <w:rsid w:val="00FB7E44"/>
    <w:rsid w:val="00FC03FE"/>
    <w:rsid w:val="00FC1632"/>
    <w:rsid w:val="00FC55DC"/>
    <w:rsid w:val="00FC5A15"/>
    <w:rsid w:val="00FD02C9"/>
    <w:rsid w:val="00FD4462"/>
    <w:rsid w:val="00FE60E0"/>
    <w:rsid w:val="00FE6950"/>
    <w:rsid w:val="00FE6D55"/>
    <w:rsid w:val="00FF0812"/>
    <w:rsid w:val="00FF0841"/>
    <w:rsid w:val="00FF0C90"/>
    <w:rsid w:val="00FF124A"/>
    <w:rsid w:val="00FF37BC"/>
    <w:rsid w:val="00FF4174"/>
    <w:rsid w:val="00FF5348"/>
    <w:rsid w:val="00FF5B40"/>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212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468"/>
    <w:rPr>
      <w:color w:val="0000FF" w:themeColor="hyperlink"/>
      <w:u w:val="single"/>
    </w:rPr>
  </w:style>
  <w:style w:type="paragraph" w:styleId="Header">
    <w:name w:val="header"/>
    <w:basedOn w:val="Normal"/>
    <w:link w:val="HeaderChar"/>
    <w:uiPriority w:val="99"/>
    <w:unhideWhenUsed/>
    <w:rsid w:val="00A37F36"/>
    <w:pPr>
      <w:tabs>
        <w:tab w:val="center" w:pos="4680"/>
        <w:tab w:val="right" w:pos="9360"/>
      </w:tabs>
    </w:pPr>
  </w:style>
  <w:style w:type="character" w:customStyle="1" w:styleId="HeaderChar">
    <w:name w:val="Header Char"/>
    <w:basedOn w:val="DefaultParagraphFont"/>
    <w:link w:val="Header"/>
    <w:uiPriority w:val="99"/>
    <w:rsid w:val="00A37F36"/>
  </w:style>
  <w:style w:type="paragraph" w:styleId="Footer">
    <w:name w:val="footer"/>
    <w:basedOn w:val="Normal"/>
    <w:link w:val="FooterChar"/>
    <w:uiPriority w:val="99"/>
    <w:unhideWhenUsed/>
    <w:rsid w:val="00A37F36"/>
    <w:pPr>
      <w:tabs>
        <w:tab w:val="center" w:pos="4680"/>
        <w:tab w:val="right" w:pos="9360"/>
      </w:tabs>
    </w:pPr>
  </w:style>
  <w:style w:type="character" w:customStyle="1" w:styleId="FooterChar">
    <w:name w:val="Footer Char"/>
    <w:basedOn w:val="DefaultParagraphFont"/>
    <w:link w:val="Footer"/>
    <w:uiPriority w:val="99"/>
    <w:rsid w:val="00A37F36"/>
  </w:style>
  <w:style w:type="paragraph" w:styleId="ListParagraph">
    <w:name w:val="List Paragraph"/>
    <w:basedOn w:val="Normal"/>
    <w:uiPriority w:val="34"/>
    <w:qFormat/>
    <w:rsid w:val="00182237"/>
    <w:pPr>
      <w:ind w:left="720"/>
      <w:contextualSpacing/>
    </w:pPr>
  </w:style>
  <w:style w:type="table" w:styleId="TableGrid">
    <w:name w:val="Table Grid"/>
    <w:basedOn w:val="TableNormal"/>
    <w:uiPriority w:val="59"/>
    <w:rsid w:val="0018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E83"/>
    <w:rPr>
      <w:rFonts w:ascii="Tahoma" w:hAnsi="Tahoma" w:cs="Tahoma"/>
      <w:sz w:val="16"/>
      <w:szCs w:val="16"/>
    </w:rPr>
  </w:style>
  <w:style w:type="character" w:customStyle="1" w:styleId="BalloonTextChar">
    <w:name w:val="Balloon Text Char"/>
    <w:basedOn w:val="DefaultParagraphFont"/>
    <w:link w:val="BalloonText"/>
    <w:uiPriority w:val="99"/>
    <w:semiHidden/>
    <w:rsid w:val="009D7E83"/>
    <w:rPr>
      <w:rFonts w:ascii="Tahoma" w:hAnsi="Tahoma" w:cs="Tahoma"/>
      <w:sz w:val="16"/>
      <w:szCs w:val="16"/>
    </w:rPr>
  </w:style>
  <w:style w:type="character" w:styleId="CommentReference">
    <w:name w:val="annotation reference"/>
    <w:basedOn w:val="DefaultParagraphFont"/>
    <w:uiPriority w:val="99"/>
    <w:semiHidden/>
    <w:unhideWhenUsed/>
    <w:rsid w:val="009D7E83"/>
    <w:rPr>
      <w:sz w:val="16"/>
      <w:szCs w:val="16"/>
    </w:rPr>
  </w:style>
  <w:style w:type="paragraph" w:styleId="CommentText">
    <w:name w:val="annotation text"/>
    <w:basedOn w:val="Normal"/>
    <w:link w:val="CommentTextChar"/>
    <w:uiPriority w:val="99"/>
    <w:unhideWhenUsed/>
    <w:rsid w:val="009D7E83"/>
    <w:rPr>
      <w:sz w:val="20"/>
    </w:rPr>
  </w:style>
  <w:style w:type="character" w:customStyle="1" w:styleId="CommentTextChar">
    <w:name w:val="Comment Text Char"/>
    <w:basedOn w:val="DefaultParagraphFont"/>
    <w:link w:val="CommentText"/>
    <w:uiPriority w:val="99"/>
    <w:rsid w:val="009D7E83"/>
    <w:rPr>
      <w:sz w:val="20"/>
    </w:rPr>
  </w:style>
  <w:style w:type="paragraph" w:styleId="CommentSubject">
    <w:name w:val="annotation subject"/>
    <w:basedOn w:val="CommentText"/>
    <w:next w:val="CommentText"/>
    <w:link w:val="CommentSubjectChar"/>
    <w:uiPriority w:val="99"/>
    <w:semiHidden/>
    <w:unhideWhenUsed/>
    <w:rsid w:val="009D7E83"/>
    <w:rPr>
      <w:b/>
      <w:bCs/>
    </w:rPr>
  </w:style>
  <w:style w:type="character" w:customStyle="1" w:styleId="CommentSubjectChar">
    <w:name w:val="Comment Subject Char"/>
    <w:basedOn w:val="CommentTextChar"/>
    <w:link w:val="CommentSubject"/>
    <w:uiPriority w:val="99"/>
    <w:semiHidden/>
    <w:rsid w:val="009D7E83"/>
    <w:rPr>
      <w:b/>
      <w:bCs/>
      <w:sz w:val="20"/>
    </w:rPr>
  </w:style>
  <w:style w:type="paragraph" w:styleId="FootnoteText">
    <w:name w:val="footnote text"/>
    <w:basedOn w:val="Normal"/>
    <w:link w:val="FootnoteTextChar"/>
    <w:uiPriority w:val="99"/>
    <w:unhideWhenUsed/>
    <w:rsid w:val="00DE58B5"/>
    <w:rPr>
      <w:sz w:val="20"/>
    </w:rPr>
  </w:style>
  <w:style w:type="character" w:customStyle="1" w:styleId="FootnoteTextChar">
    <w:name w:val="Footnote Text Char"/>
    <w:basedOn w:val="DefaultParagraphFont"/>
    <w:link w:val="FootnoteText"/>
    <w:uiPriority w:val="99"/>
    <w:rsid w:val="00DE58B5"/>
    <w:rPr>
      <w:sz w:val="20"/>
    </w:rPr>
  </w:style>
  <w:style w:type="character" w:styleId="FootnoteReference">
    <w:name w:val="footnote reference"/>
    <w:basedOn w:val="DefaultParagraphFont"/>
    <w:uiPriority w:val="99"/>
    <w:semiHidden/>
    <w:unhideWhenUsed/>
    <w:rsid w:val="00DE58B5"/>
    <w:rPr>
      <w:vertAlign w:val="superscript"/>
    </w:rPr>
  </w:style>
  <w:style w:type="paragraph" w:styleId="NoSpacing">
    <w:name w:val="No Spacing"/>
    <w:qFormat/>
    <w:rsid w:val="00394043"/>
  </w:style>
  <w:style w:type="character" w:customStyle="1" w:styleId="Heading3Char">
    <w:name w:val="Heading 3 Char"/>
    <w:basedOn w:val="DefaultParagraphFont"/>
    <w:link w:val="Heading3"/>
    <w:uiPriority w:val="9"/>
    <w:rsid w:val="00BD2122"/>
    <w:rPr>
      <w:rFonts w:ascii="Times" w:hAnsi="Times"/>
      <w:b/>
      <w:bCs/>
      <w:sz w:val="27"/>
      <w:szCs w:val="27"/>
    </w:rPr>
  </w:style>
  <w:style w:type="character" w:customStyle="1" w:styleId="author">
    <w:name w:val="author"/>
    <w:basedOn w:val="DefaultParagraphFont"/>
    <w:rsid w:val="00BD2122"/>
  </w:style>
  <w:style w:type="paragraph" w:customStyle="1" w:styleId="basic">
    <w:name w:val="basic"/>
    <w:basedOn w:val="Normal"/>
    <w:link w:val="basicChar"/>
    <w:rsid w:val="00345823"/>
    <w:rPr>
      <w:rFonts w:ascii="Arial" w:eastAsia="Times New Roman" w:hAnsi="Arial" w:cs="Arial"/>
      <w:sz w:val="22"/>
      <w:szCs w:val="24"/>
    </w:rPr>
  </w:style>
  <w:style w:type="character" w:customStyle="1" w:styleId="basicChar">
    <w:name w:val="basic Char"/>
    <w:link w:val="basic"/>
    <w:rsid w:val="00345823"/>
    <w:rPr>
      <w:rFonts w:ascii="Arial" w:eastAsia="Times New Roman" w:hAnsi="Arial" w:cs="Arial"/>
      <w:sz w:val="22"/>
      <w:szCs w:val="24"/>
    </w:rPr>
  </w:style>
  <w:style w:type="paragraph" w:customStyle="1" w:styleId="basicinstruction">
    <w:name w:val="basic instruction"/>
    <w:basedOn w:val="basic"/>
    <w:link w:val="basicinstructionChar"/>
    <w:rsid w:val="00345823"/>
    <w:rPr>
      <w:b/>
      <w:bCs/>
      <w:smallCaps/>
    </w:rPr>
  </w:style>
  <w:style w:type="character" w:customStyle="1" w:styleId="basicinstructionChar">
    <w:name w:val="basic instruction Char"/>
    <w:link w:val="basicinstruction"/>
    <w:rsid w:val="00345823"/>
    <w:rPr>
      <w:rFonts w:ascii="Arial" w:eastAsia="Times New Roman" w:hAnsi="Arial" w:cs="Arial"/>
      <w:b/>
      <w:bCs/>
      <w:smallCaps/>
      <w:sz w:val="22"/>
      <w:szCs w:val="24"/>
    </w:rPr>
  </w:style>
  <w:style w:type="paragraph" w:customStyle="1" w:styleId="basicanswer">
    <w:name w:val="basic answer"/>
    <w:basedOn w:val="basic"/>
    <w:link w:val="basicanswerChar"/>
    <w:rsid w:val="00345823"/>
    <w:pPr>
      <w:tabs>
        <w:tab w:val="center" w:leader="dot" w:pos="9720"/>
      </w:tabs>
      <w:ind w:left="5310" w:right="720" w:hanging="270"/>
    </w:pPr>
  </w:style>
  <w:style w:type="character" w:customStyle="1" w:styleId="basicanswerChar">
    <w:name w:val="basic answer Char"/>
    <w:link w:val="basicanswer"/>
    <w:rsid w:val="00345823"/>
    <w:rPr>
      <w:rFonts w:ascii="Arial" w:eastAsia="Times New Roman" w:hAnsi="Arial" w:cs="Arial"/>
      <w:sz w:val="22"/>
      <w:szCs w:val="24"/>
    </w:rPr>
  </w:style>
  <w:style w:type="paragraph" w:styleId="Revision">
    <w:name w:val="Revision"/>
    <w:hidden/>
    <w:uiPriority w:val="99"/>
    <w:semiHidden/>
    <w:rsid w:val="00B934CD"/>
  </w:style>
  <w:style w:type="paragraph" w:styleId="BodyText2">
    <w:name w:val="Body Text 2"/>
    <w:basedOn w:val="Normal"/>
    <w:link w:val="BodyText2Char"/>
    <w:rsid w:val="00C237BA"/>
    <w:rPr>
      <w:rFonts w:eastAsia="Times New Roman"/>
      <w:b/>
      <w:bCs/>
      <w:sz w:val="22"/>
    </w:rPr>
  </w:style>
  <w:style w:type="character" w:customStyle="1" w:styleId="BodyText2Char">
    <w:name w:val="Body Text 2 Char"/>
    <w:basedOn w:val="DefaultParagraphFont"/>
    <w:link w:val="BodyText2"/>
    <w:rsid w:val="00C237BA"/>
    <w:rPr>
      <w:rFonts w:eastAsia="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212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468"/>
    <w:rPr>
      <w:color w:val="0000FF" w:themeColor="hyperlink"/>
      <w:u w:val="single"/>
    </w:rPr>
  </w:style>
  <w:style w:type="paragraph" w:styleId="Header">
    <w:name w:val="header"/>
    <w:basedOn w:val="Normal"/>
    <w:link w:val="HeaderChar"/>
    <w:uiPriority w:val="99"/>
    <w:unhideWhenUsed/>
    <w:rsid w:val="00A37F36"/>
    <w:pPr>
      <w:tabs>
        <w:tab w:val="center" w:pos="4680"/>
        <w:tab w:val="right" w:pos="9360"/>
      </w:tabs>
    </w:pPr>
  </w:style>
  <w:style w:type="character" w:customStyle="1" w:styleId="HeaderChar">
    <w:name w:val="Header Char"/>
    <w:basedOn w:val="DefaultParagraphFont"/>
    <w:link w:val="Header"/>
    <w:uiPriority w:val="99"/>
    <w:rsid w:val="00A37F36"/>
  </w:style>
  <w:style w:type="paragraph" w:styleId="Footer">
    <w:name w:val="footer"/>
    <w:basedOn w:val="Normal"/>
    <w:link w:val="FooterChar"/>
    <w:uiPriority w:val="99"/>
    <w:unhideWhenUsed/>
    <w:rsid w:val="00A37F36"/>
    <w:pPr>
      <w:tabs>
        <w:tab w:val="center" w:pos="4680"/>
        <w:tab w:val="right" w:pos="9360"/>
      </w:tabs>
    </w:pPr>
  </w:style>
  <w:style w:type="character" w:customStyle="1" w:styleId="FooterChar">
    <w:name w:val="Footer Char"/>
    <w:basedOn w:val="DefaultParagraphFont"/>
    <w:link w:val="Footer"/>
    <w:uiPriority w:val="99"/>
    <w:rsid w:val="00A37F36"/>
  </w:style>
  <w:style w:type="paragraph" w:styleId="ListParagraph">
    <w:name w:val="List Paragraph"/>
    <w:basedOn w:val="Normal"/>
    <w:uiPriority w:val="34"/>
    <w:qFormat/>
    <w:rsid w:val="00182237"/>
    <w:pPr>
      <w:ind w:left="720"/>
      <w:contextualSpacing/>
    </w:pPr>
  </w:style>
  <w:style w:type="table" w:styleId="TableGrid">
    <w:name w:val="Table Grid"/>
    <w:basedOn w:val="TableNormal"/>
    <w:uiPriority w:val="59"/>
    <w:rsid w:val="0018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E83"/>
    <w:rPr>
      <w:rFonts w:ascii="Tahoma" w:hAnsi="Tahoma" w:cs="Tahoma"/>
      <w:sz w:val="16"/>
      <w:szCs w:val="16"/>
    </w:rPr>
  </w:style>
  <w:style w:type="character" w:customStyle="1" w:styleId="BalloonTextChar">
    <w:name w:val="Balloon Text Char"/>
    <w:basedOn w:val="DefaultParagraphFont"/>
    <w:link w:val="BalloonText"/>
    <w:uiPriority w:val="99"/>
    <w:semiHidden/>
    <w:rsid w:val="009D7E83"/>
    <w:rPr>
      <w:rFonts w:ascii="Tahoma" w:hAnsi="Tahoma" w:cs="Tahoma"/>
      <w:sz w:val="16"/>
      <w:szCs w:val="16"/>
    </w:rPr>
  </w:style>
  <w:style w:type="character" w:styleId="CommentReference">
    <w:name w:val="annotation reference"/>
    <w:basedOn w:val="DefaultParagraphFont"/>
    <w:uiPriority w:val="99"/>
    <w:semiHidden/>
    <w:unhideWhenUsed/>
    <w:rsid w:val="009D7E83"/>
    <w:rPr>
      <w:sz w:val="16"/>
      <w:szCs w:val="16"/>
    </w:rPr>
  </w:style>
  <w:style w:type="paragraph" w:styleId="CommentText">
    <w:name w:val="annotation text"/>
    <w:basedOn w:val="Normal"/>
    <w:link w:val="CommentTextChar"/>
    <w:uiPriority w:val="99"/>
    <w:unhideWhenUsed/>
    <w:rsid w:val="009D7E83"/>
    <w:rPr>
      <w:sz w:val="20"/>
    </w:rPr>
  </w:style>
  <w:style w:type="character" w:customStyle="1" w:styleId="CommentTextChar">
    <w:name w:val="Comment Text Char"/>
    <w:basedOn w:val="DefaultParagraphFont"/>
    <w:link w:val="CommentText"/>
    <w:uiPriority w:val="99"/>
    <w:rsid w:val="009D7E83"/>
    <w:rPr>
      <w:sz w:val="20"/>
    </w:rPr>
  </w:style>
  <w:style w:type="paragraph" w:styleId="CommentSubject">
    <w:name w:val="annotation subject"/>
    <w:basedOn w:val="CommentText"/>
    <w:next w:val="CommentText"/>
    <w:link w:val="CommentSubjectChar"/>
    <w:uiPriority w:val="99"/>
    <w:semiHidden/>
    <w:unhideWhenUsed/>
    <w:rsid w:val="009D7E83"/>
    <w:rPr>
      <w:b/>
      <w:bCs/>
    </w:rPr>
  </w:style>
  <w:style w:type="character" w:customStyle="1" w:styleId="CommentSubjectChar">
    <w:name w:val="Comment Subject Char"/>
    <w:basedOn w:val="CommentTextChar"/>
    <w:link w:val="CommentSubject"/>
    <w:uiPriority w:val="99"/>
    <w:semiHidden/>
    <w:rsid w:val="009D7E83"/>
    <w:rPr>
      <w:b/>
      <w:bCs/>
      <w:sz w:val="20"/>
    </w:rPr>
  </w:style>
  <w:style w:type="paragraph" w:styleId="FootnoteText">
    <w:name w:val="footnote text"/>
    <w:basedOn w:val="Normal"/>
    <w:link w:val="FootnoteTextChar"/>
    <w:uiPriority w:val="99"/>
    <w:unhideWhenUsed/>
    <w:rsid w:val="00DE58B5"/>
    <w:rPr>
      <w:sz w:val="20"/>
    </w:rPr>
  </w:style>
  <w:style w:type="character" w:customStyle="1" w:styleId="FootnoteTextChar">
    <w:name w:val="Footnote Text Char"/>
    <w:basedOn w:val="DefaultParagraphFont"/>
    <w:link w:val="FootnoteText"/>
    <w:uiPriority w:val="99"/>
    <w:rsid w:val="00DE58B5"/>
    <w:rPr>
      <w:sz w:val="20"/>
    </w:rPr>
  </w:style>
  <w:style w:type="character" w:styleId="FootnoteReference">
    <w:name w:val="footnote reference"/>
    <w:basedOn w:val="DefaultParagraphFont"/>
    <w:uiPriority w:val="99"/>
    <w:semiHidden/>
    <w:unhideWhenUsed/>
    <w:rsid w:val="00DE58B5"/>
    <w:rPr>
      <w:vertAlign w:val="superscript"/>
    </w:rPr>
  </w:style>
  <w:style w:type="paragraph" w:styleId="NoSpacing">
    <w:name w:val="No Spacing"/>
    <w:qFormat/>
    <w:rsid w:val="00394043"/>
  </w:style>
  <w:style w:type="character" w:customStyle="1" w:styleId="Heading3Char">
    <w:name w:val="Heading 3 Char"/>
    <w:basedOn w:val="DefaultParagraphFont"/>
    <w:link w:val="Heading3"/>
    <w:uiPriority w:val="9"/>
    <w:rsid w:val="00BD2122"/>
    <w:rPr>
      <w:rFonts w:ascii="Times" w:hAnsi="Times"/>
      <w:b/>
      <w:bCs/>
      <w:sz w:val="27"/>
      <w:szCs w:val="27"/>
    </w:rPr>
  </w:style>
  <w:style w:type="character" w:customStyle="1" w:styleId="author">
    <w:name w:val="author"/>
    <w:basedOn w:val="DefaultParagraphFont"/>
    <w:rsid w:val="00BD2122"/>
  </w:style>
  <w:style w:type="paragraph" w:customStyle="1" w:styleId="basic">
    <w:name w:val="basic"/>
    <w:basedOn w:val="Normal"/>
    <w:link w:val="basicChar"/>
    <w:rsid w:val="00345823"/>
    <w:rPr>
      <w:rFonts w:ascii="Arial" w:eastAsia="Times New Roman" w:hAnsi="Arial" w:cs="Arial"/>
      <w:sz w:val="22"/>
      <w:szCs w:val="24"/>
    </w:rPr>
  </w:style>
  <w:style w:type="character" w:customStyle="1" w:styleId="basicChar">
    <w:name w:val="basic Char"/>
    <w:link w:val="basic"/>
    <w:rsid w:val="00345823"/>
    <w:rPr>
      <w:rFonts w:ascii="Arial" w:eastAsia="Times New Roman" w:hAnsi="Arial" w:cs="Arial"/>
      <w:sz w:val="22"/>
      <w:szCs w:val="24"/>
    </w:rPr>
  </w:style>
  <w:style w:type="paragraph" w:customStyle="1" w:styleId="basicinstruction">
    <w:name w:val="basic instruction"/>
    <w:basedOn w:val="basic"/>
    <w:link w:val="basicinstructionChar"/>
    <w:rsid w:val="00345823"/>
    <w:rPr>
      <w:b/>
      <w:bCs/>
      <w:smallCaps/>
    </w:rPr>
  </w:style>
  <w:style w:type="character" w:customStyle="1" w:styleId="basicinstructionChar">
    <w:name w:val="basic instruction Char"/>
    <w:link w:val="basicinstruction"/>
    <w:rsid w:val="00345823"/>
    <w:rPr>
      <w:rFonts w:ascii="Arial" w:eastAsia="Times New Roman" w:hAnsi="Arial" w:cs="Arial"/>
      <w:b/>
      <w:bCs/>
      <w:smallCaps/>
      <w:sz w:val="22"/>
      <w:szCs w:val="24"/>
    </w:rPr>
  </w:style>
  <w:style w:type="paragraph" w:customStyle="1" w:styleId="basicanswer">
    <w:name w:val="basic answer"/>
    <w:basedOn w:val="basic"/>
    <w:link w:val="basicanswerChar"/>
    <w:rsid w:val="00345823"/>
    <w:pPr>
      <w:tabs>
        <w:tab w:val="center" w:leader="dot" w:pos="9720"/>
      </w:tabs>
      <w:ind w:left="5310" w:right="720" w:hanging="270"/>
    </w:pPr>
  </w:style>
  <w:style w:type="character" w:customStyle="1" w:styleId="basicanswerChar">
    <w:name w:val="basic answer Char"/>
    <w:link w:val="basicanswer"/>
    <w:rsid w:val="00345823"/>
    <w:rPr>
      <w:rFonts w:ascii="Arial" w:eastAsia="Times New Roman" w:hAnsi="Arial" w:cs="Arial"/>
      <w:sz w:val="22"/>
      <w:szCs w:val="24"/>
    </w:rPr>
  </w:style>
  <w:style w:type="paragraph" w:styleId="Revision">
    <w:name w:val="Revision"/>
    <w:hidden/>
    <w:uiPriority w:val="99"/>
    <w:semiHidden/>
    <w:rsid w:val="00B934CD"/>
  </w:style>
  <w:style w:type="paragraph" w:styleId="BodyText2">
    <w:name w:val="Body Text 2"/>
    <w:basedOn w:val="Normal"/>
    <w:link w:val="BodyText2Char"/>
    <w:rsid w:val="00C237BA"/>
    <w:rPr>
      <w:rFonts w:eastAsia="Times New Roman"/>
      <w:b/>
      <w:bCs/>
      <w:sz w:val="22"/>
    </w:rPr>
  </w:style>
  <w:style w:type="character" w:customStyle="1" w:styleId="BodyText2Char">
    <w:name w:val="Body Text 2 Char"/>
    <w:basedOn w:val="DefaultParagraphFont"/>
    <w:link w:val="BodyText2"/>
    <w:rsid w:val="00C237BA"/>
    <w:rPr>
      <w:rFonts w:eastAsia="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0686">
      <w:bodyDiv w:val="1"/>
      <w:marLeft w:val="0"/>
      <w:marRight w:val="0"/>
      <w:marTop w:val="0"/>
      <w:marBottom w:val="0"/>
      <w:divBdr>
        <w:top w:val="none" w:sz="0" w:space="0" w:color="auto"/>
        <w:left w:val="none" w:sz="0" w:space="0" w:color="auto"/>
        <w:bottom w:val="none" w:sz="0" w:space="0" w:color="auto"/>
        <w:right w:val="none" w:sz="0" w:space="0" w:color="auto"/>
      </w:divBdr>
    </w:div>
    <w:div w:id="1073552272">
      <w:bodyDiv w:val="1"/>
      <w:marLeft w:val="0"/>
      <w:marRight w:val="0"/>
      <w:marTop w:val="0"/>
      <w:marBottom w:val="0"/>
      <w:divBdr>
        <w:top w:val="none" w:sz="0" w:space="0" w:color="auto"/>
        <w:left w:val="none" w:sz="0" w:space="0" w:color="auto"/>
        <w:bottom w:val="none" w:sz="0" w:space="0" w:color="auto"/>
        <w:right w:val="none" w:sz="0" w:space="0" w:color="auto"/>
      </w:divBdr>
    </w:div>
    <w:div w:id="1569343852">
      <w:bodyDiv w:val="1"/>
      <w:marLeft w:val="0"/>
      <w:marRight w:val="0"/>
      <w:marTop w:val="0"/>
      <w:marBottom w:val="0"/>
      <w:divBdr>
        <w:top w:val="none" w:sz="0" w:space="0" w:color="auto"/>
        <w:left w:val="none" w:sz="0" w:space="0" w:color="auto"/>
        <w:bottom w:val="none" w:sz="0" w:space="0" w:color="auto"/>
        <w:right w:val="none" w:sz="0" w:space="0" w:color="auto"/>
      </w:divBdr>
    </w:div>
    <w:div w:id="2062822482">
      <w:bodyDiv w:val="1"/>
      <w:marLeft w:val="0"/>
      <w:marRight w:val="0"/>
      <w:marTop w:val="0"/>
      <w:marBottom w:val="0"/>
      <w:divBdr>
        <w:top w:val="none" w:sz="0" w:space="0" w:color="auto"/>
        <w:left w:val="none" w:sz="0" w:space="0" w:color="auto"/>
        <w:bottom w:val="none" w:sz="0" w:space="0" w:color="auto"/>
        <w:right w:val="none" w:sz="0" w:space="0" w:color="auto"/>
      </w:divBdr>
    </w:div>
    <w:div w:id="21145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percenter.uconn.edu/data_access/ipoll/ipoll.html" TargetMode="External"/><Relationship Id="rId18" Type="http://schemas.openxmlformats.org/officeDocument/2006/relationships/hyperlink" Target="http://pollingreport.com/congress.htm"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www.ropercenter.uconn.edu/data_access/ipoll/ipoll.html" TargetMode="External"/><Relationship Id="rId17" Type="http://schemas.openxmlformats.org/officeDocument/2006/relationships/hyperlink" Target="http://www.pollingreport.com"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people-press.org/files/legacy-pdf/06-04-12%20Values%20Releas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percenter.uconn.edu/data_access/ipoll/ipoll.html"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pewresearch.org/pubs/2071/debt-limit-ceiling-tea-party-compromise-deficit-reduction"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tpmdc.talkingpointsmemo.com/2013/02/rubio-immigration-strategy.php?ref=fpb" TargetMode="External"/><Relationship Id="rId4" Type="http://schemas.microsoft.com/office/2007/relationships/stylesWithEffects" Target="stylesWithEffects.xml"/><Relationship Id="rId9" Type="http://schemas.openxmlformats.org/officeDocument/2006/relationships/hyperlink" Target="mailto:l-harbridge@northwestern.edu" TargetMode="External"/><Relationship Id="rId14" Type="http://schemas.openxmlformats.org/officeDocument/2006/relationships/hyperlink" Target="http://www.ropercenter.uconn.edu/data_access/ipoll/ipoll.html"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212AA-739B-46CD-8D84-D439C7C9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19296</Words>
  <Characters>109990</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Northwestern University - Weinberg College</Company>
  <LinksUpToDate>false</LinksUpToDate>
  <CharactersWithSpaces>129028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Harbridge</dc:creator>
  <cp:lastModifiedBy>Laurel Harbridge</cp:lastModifiedBy>
  <cp:revision>3</cp:revision>
  <cp:lastPrinted>2012-10-21T21:22:00Z</cp:lastPrinted>
  <dcterms:created xsi:type="dcterms:W3CDTF">2013-02-25T19:41:00Z</dcterms:created>
  <dcterms:modified xsi:type="dcterms:W3CDTF">2013-02-25T19:41:00Z</dcterms:modified>
</cp:coreProperties>
</file>